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517099" w:rsidP="008B4FFD">
      <w:pPr>
        <w:spacing w:line="360" w:lineRule="auto"/>
        <w:jc w:val="center"/>
        <w:rPr>
          <w:rFonts w:eastAsia="Arial Unicode MS"/>
          <w:b/>
          <w:sz w:val="24"/>
          <w:szCs w:val="24"/>
        </w:rPr>
      </w:pPr>
      <w:r>
        <w:rPr>
          <w:rFonts w:eastAsia="Arial Unicode MS"/>
          <w:b/>
          <w:sz w:val="24"/>
          <w:szCs w:val="24"/>
        </w:rPr>
        <w:t>PREFEITURA MUNICIPAL DE BANDEIRANTE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t>PROCESSO</w:t>
      </w:r>
      <w:r w:rsidR="00312D58">
        <w:rPr>
          <w:rFonts w:eastAsia="Arial Unicode MS"/>
          <w:b/>
          <w:sz w:val="24"/>
          <w:szCs w:val="24"/>
        </w:rPr>
        <w:t xml:space="preserve"> LICITATÓRIO</w:t>
      </w:r>
      <w:r w:rsidRPr="008B4FFD">
        <w:rPr>
          <w:rFonts w:eastAsia="Arial Unicode MS"/>
          <w:b/>
          <w:sz w:val="24"/>
          <w:szCs w:val="24"/>
        </w:rPr>
        <w:t xml:space="preserve"> Nº. </w:t>
      </w:r>
      <w:r w:rsidR="00312D58">
        <w:rPr>
          <w:rFonts w:eastAsia="Arial Unicode MS"/>
          <w:b/>
          <w:sz w:val="24"/>
          <w:szCs w:val="24"/>
        </w:rPr>
        <w:t>50/2017</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MODALIDADE PREGÃO PRESENCIAL</w:t>
      </w:r>
      <w:r w:rsidR="00312D58">
        <w:rPr>
          <w:rFonts w:eastAsia="Arial Unicode MS"/>
          <w:b/>
          <w:sz w:val="24"/>
          <w:szCs w:val="24"/>
        </w:rPr>
        <w:t xml:space="preserve"> COM REGISTRO DE PREÇOS</w:t>
      </w:r>
      <w:r w:rsidRPr="008B4FFD">
        <w:rPr>
          <w:rFonts w:eastAsia="Arial Unicode MS"/>
          <w:b/>
          <w:sz w:val="24"/>
          <w:szCs w:val="24"/>
        </w:rPr>
        <w:t xml:space="preserve"> Nº. </w:t>
      </w:r>
      <w:proofErr w:type="gramStart"/>
      <w:r w:rsidR="00312D58">
        <w:rPr>
          <w:rFonts w:eastAsia="Arial Unicode MS"/>
          <w:b/>
          <w:sz w:val="24"/>
          <w:szCs w:val="24"/>
        </w:rPr>
        <w:t>33/2017</w:t>
      </w:r>
      <w:proofErr w:type="gramEnd"/>
    </w:p>
    <w:p w:rsidR="007B3620" w:rsidRPr="008B4FFD" w:rsidRDefault="007B3620" w:rsidP="008B4FFD">
      <w:pPr>
        <w:spacing w:line="360" w:lineRule="auto"/>
        <w:jc w:val="center"/>
        <w:rPr>
          <w:rFonts w:eastAsia="Arial Unicode MS"/>
          <w:b/>
          <w:sz w:val="24"/>
          <w:szCs w:val="24"/>
        </w:rPr>
      </w:pPr>
    </w:p>
    <w:p w:rsidR="00C14BBD" w:rsidRDefault="00C14BBD" w:rsidP="007B3620">
      <w:pPr>
        <w:spacing w:line="360" w:lineRule="auto"/>
        <w:jc w:val="both"/>
        <w:rPr>
          <w:rFonts w:eastAsia="Arial Unicode MS"/>
          <w:sz w:val="24"/>
          <w:szCs w:val="24"/>
        </w:rPr>
      </w:pPr>
      <w:r w:rsidRPr="008B4FFD">
        <w:rPr>
          <w:rFonts w:eastAsia="Arial Unicode MS"/>
          <w:sz w:val="24"/>
          <w:szCs w:val="24"/>
        </w:rPr>
        <w:t xml:space="preserve">O </w:t>
      </w:r>
      <w:r w:rsidRPr="008B4FFD">
        <w:rPr>
          <w:rFonts w:eastAsia="Arial Unicode MS"/>
          <w:b/>
          <w:sz w:val="24"/>
          <w:szCs w:val="24"/>
        </w:rPr>
        <w:t>Município de Bandeirante - SC</w:t>
      </w:r>
      <w:r w:rsidR="00EF4446" w:rsidRPr="008B4FFD">
        <w:rPr>
          <w:rFonts w:eastAsia="Arial Unicode MS"/>
          <w:sz w:val="24"/>
          <w:szCs w:val="24"/>
        </w:rPr>
        <w:t>, a</w:t>
      </w:r>
      <w:r w:rsidR="001C1EA9" w:rsidRPr="008B4FFD">
        <w:rPr>
          <w:rFonts w:eastAsia="Arial Unicode MS"/>
          <w:sz w:val="24"/>
          <w:szCs w:val="24"/>
        </w:rPr>
        <w:t xml:space="preserve"> partir do Prefeito</w:t>
      </w:r>
      <w:r w:rsidR="00E1663A"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CELSO BIEGELMEIER</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Pregão Presencial</w:t>
      </w:r>
      <w:r w:rsidR="00664260">
        <w:rPr>
          <w:rFonts w:eastAsia="Arial Unicode MS"/>
          <w:b/>
          <w:sz w:val="24"/>
          <w:szCs w:val="24"/>
        </w:rPr>
        <w:t>, EXCLUSIVO PARA MICROEMPRESAS E EMPRESAS DE PEQUENO PORTE</w:t>
      </w:r>
      <w:r w:rsidRPr="008B4FFD">
        <w:rPr>
          <w:rFonts w:eastAsia="Arial Unicode MS"/>
          <w:b/>
          <w:sz w:val="24"/>
          <w:szCs w:val="24"/>
        </w:rPr>
        <w:t xml:space="preserve">, </w:t>
      </w:r>
      <w:r w:rsidRPr="008B4FFD">
        <w:rPr>
          <w:rFonts w:eastAsia="Arial Unicode MS"/>
          <w:sz w:val="24"/>
          <w:szCs w:val="24"/>
        </w:rPr>
        <w:t>tipo</w:t>
      </w:r>
      <w:r w:rsidRPr="008B4FFD">
        <w:rPr>
          <w:rFonts w:eastAsia="Arial Unicode MS"/>
          <w:b/>
          <w:sz w:val="24"/>
          <w:szCs w:val="24"/>
        </w:rPr>
        <w:t xml:space="preserve"> Menor Preço Por </w:t>
      </w:r>
      <w:r w:rsidR="00CC6DF5">
        <w:rPr>
          <w:rFonts w:eastAsia="Arial Unicode MS"/>
          <w:b/>
          <w:sz w:val="24"/>
          <w:szCs w:val="24"/>
        </w:rPr>
        <w:t>Lote</w:t>
      </w:r>
      <w:r w:rsidRPr="008B4FFD">
        <w:rPr>
          <w:rFonts w:eastAsia="Arial Unicode MS"/>
          <w:sz w:val="24"/>
          <w:szCs w:val="24"/>
        </w:rPr>
        <w:t>,</w:t>
      </w:r>
      <w:r w:rsidR="00CC6DF5">
        <w:rPr>
          <w:rFonts w:eastAsia="Arial Unicode MS"/>
          <w:sz w:val="24"/>
          <w:szCs w:val="24"/>
        </w:rPr>
        <w:t xml:space="preserve"> </w:t>
      </w:r>
      <w:r w:rsidRPr="008B4FFD">
        <w:rPr>
          <w:rFonts w:eastAsia="Arial Unicode MS"/>
          <w:sz w:val="24"/>
          <w:szCs w:val="24"/>
        </w:rPr>
        <w:t xml:space="preserve">regida pela Lei Federal nº. 8.666/93, Lei nº. </w:t>
      </w:r>
      <w:r w:rsidR="00EF4446" w:rsidRPr="008B4FFD">
        <w:rPr>
          <w:rFonts w:eastAsia="Arial Unicode MS"/>
          <w:sz w:val="24"/>
          <w:szCs w:val="24"/>
        </w:rPr>
        <w:t>10</w:t>
      </w:r>
      <w:r w:rsidRPr="008B4FFD">
        <w:rPr>
          <w:rFonts w:eastAsia="Arial Unicode MS"/>
          <w:sz w:val="24"/>
          <w:szCs w:val="24"/>
        </w:rPr>
        <w:t>.520/2002 e alterações posteriores,</w:t>
      </w:r>
      <w:r w:rsidR="00664260">
        <w:rPr>
          <w:rFonts w:eastAsia="Arial Unicode MS"/>
          <w:sz w:val="24"/>
          <w:szCs w:val="24"/>
        </w:rPr>
        <w:t xml:space="preserve"> e Lei Complementar 123/2006 e posteriores alterações,</w:t>
      </w:r>
      <w:r w:rsidRPr="008B4FFD">
        <w:rPr>
          <w:rFonts w:eastAsia="Arial Unicode MS"/>
          <w:sz w:val="24"/>
          <w:szCs w:val="24"/>
        </w:rPr>
        <w:t xml:space="preserve"> e que para tal estará recebend</w:t>
      </w:r>
      <w:r w:rsidR="00B06538">
        <w:rPr>
          <w:rFonts w:eastAsia="Arial Unicode MS"/>
          <w:sz w:val="24"/>
          <w:szCs w:val="24"/>
        </w:rPr>
        <w:t>o até 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15</w:t>
      </w:r>
      <w:r w:rsidR="003B2790" w:rsidRPr="008B4FFD">
        <w:rPr>
          <w:rFonts w:eastAsia="Arial Unicode MS"/>
          <w:b/>
          <w:sz w:val="24"/>
          <w:szCs w:val="24"/>
        </w:rPr>
        <w:t>min</w:t>
      </w:r>
      <w:r w:rsidR="00B877EF" w:rsidRPr="008B4FFD">
        <w:rPr>
          <w:rFonts w:eastAsia="Arial Unicode MS"/>
          <w:b/>
          <w:sz w:val="24"/>
          <w:szCs w:val="24"/>
        </w:rPr>
        <w:t xml:space="preserve"> </w:t>
      </w:r>
      <w:r w:rsidRPr="008B4FFD">
        <w:rPr>
          <w:rFonts w:eastAsia="Arial Unicode MS"/>
          <w:b/>
          <w:sz w:val="24"/>
          <w:szCs w:val="24"/>
        </w:rPr>
        <w:t>do dia</w:t>
      </w:r>
      <w:r w:rsidR="00D43E62" w:rsidRPr="008B4FFD">
        <w:rPr>
          <w:rFonts w:eastAsia="Arial Unicode MS"/>
          <w:b/>
          <w:sz w:val="24"/>
          <w:szCs w:val="24"/>
        </w:rPr>
        <w:t xml:space="preserve"> </w:t>
      </w:r>
      <w:r w:rsidR="00312D58">
        <w:rPr>
          <w:rFonts w:eastAsia="Arial Unicode MS"/>
          <w:b/>
          <w:sz w:val="24"/>
          <w:szCs w:val="24"/>
        </w:rPr>
        <w:t>16</w:t>
      </w:r>
      <w:r w:rsidR="00CC6DF5">
        <w:rPr>
          <w:rFonts w:eastAsia="Arial Unicode MS"/>
          <w:b/>
          <w:sz w:val="24"/>
          <w:szCs w:val="24"/>
        </w:rPr>
        <w:t xml:space="preserve"> de junho</w:t>
      </w:r>
      <w:r w:rsidR="00D43E62" w:rsidRPr="008B4FFD">
        <w:rPr>
          <w:rFonts w:eastAsia="Arial Unicode MS"/>
          <w:b/>
          <w:sz w:val="24"/>
          <w:szCs w:val="24"/>
        </w:rPr>
        <w:t xml:space="preserve"> </w:t>
      </w:r>
      <w:r w:rsidR="00A63CBB" w:rsidRPr="008B4FFD">
        <w:rPr>
          <w:rFonts w:eastAsia="Arial Unicode MS"/>
          <w:b/>
          <w:sz w:val="24"/>
          <w:szCs w:val="24"/>
        </w:rPr>
        <w:t xml:space="preserve">de </w:t>
      </w:r>
      <w:r w:rsidR="000B1ABE" w:rsidRPr="008B4FFD">
        <w:rPr>
          <w:rFonts w:eastAsia="Arial Unicode MS"/>
          <w:b/>
          <w:sz w:val="24"/>
          <w:szCs w:val="24"/>
        </w:rPr>
        <w:t>201</w:t>
      </w:r>
      <w:r w:rsidR="00377254">
        <w:rPr>
          <w:rFonts w:eastAsia="Arial Unicode MS"/>
          <w:b/>
          <w:sz w:val="24"/>
          <w:szCs w:val="24"/>
        </w:rPr>
        <w:t>7</w:t>
      </w:r>
      <w:r w:rsidR="00A63CBB" w:rsidRPr="008B4FFD">
        <w:rPr>
          <w:rFonts w:eastAsia="Arial Unicode MS"/>
          <w:sz w:val="24"/>
          <w:szCs w:val="24"/>
        </w:rPr>
        <w:t xml:space="preserve">, </w:t>
      </w:r>
      <w:r w:rsidRPr="008B4FFD">
        <w:rPr>
          <w:rFonts w:eastAsia="Arial Unicode MS"/>
          <w:sz w:val="24"/>
          <w:szCs w:val="24"/>
        </w:rPr>
        <w:t xml:space="preserve">na Prefeitura Municipal de Bandeirante, </w:t>
      </w:r>
      <w:r w:rsidR="009071A0" w:rsidRPr="008B4FFD">
        <w:rPr>
          <w:rFonts w:eastAsia="Arial Unicode MS"/>
          <w:sz w:val="24"/>
          <w:szCs w:val="24"/>
        </w:rPr>
        <w:t>junto ao</w:t>
      </w:r>
      <w:r w:rsidRPr="008B4FFD">
        <w:rPr>
          <w:rFonts w:eastAsia="Arial Unicode MS"/>
          <w:sz w:val="24"/>
          <w:szCs w:val="24"/>
        </w:rPr>
        <w:t xml:space="preserve"> Departamento de Licitações, os envelopes contendo as propostas e documentações referentes ao presente edital, cuja abertura </w:t>
      </w:r>
      <w:r w:rsidR="007B3620">
        <w:rPr>
          <w:rFonts w:eastAsia="Arial Unicode MS"/>
          <w:sz w:val="24"/>
          <w:szCs w:val="24"/>
        </w:rPr>
        <w:t>da sessão dos lances</w:t>
      </w:r>
      <w:r w:rsidRPr="008B4FFD">
        <w:rPr>
          <w:rFonts w:eastAsia="Arial Unicode MS"/>
          <w:sz w:val="24"/>
          <w:szCs w:val="24"/>
        </w:rPr>
        <w:t xml:space="preserve"> será realizada no dia </w:t>
      </w:r>
      <w:r w:rsidR="00312D58">
        <w:rPr>
          <w:rFonts w:eastAsia="Arial Unicode MS"/>
          <w:b/>
          <w:sz w:val="24"/>
          <w:szCs w:val="24"/>
        </w:rPr>
        <w:t>16</w:t>
      </w:r>
      <w:r w:rsidR="00CC6DF5">
        <w:rPr>
          <w:rFonts w:eastAsia="Arial Unicode MS"/>
          <w:b/>
          <w:sz w:val="24"/>
          <w:szCs w:val="24"/>
        </w:rPr>
        <w:t xml:space="preserve"> de junho</w:t>
      </w:r>
      <w:r w:rsidR="000B1ABE" w:rsidRPr="008B4FFD">
        <w:rPr>
          <w:rFonts w:eastAsia="Arial Unicode MS"/>
          <w:b/>
          <w:sz w:val="24"/>
          <w:szCs w:val="24"/>
        </w:rPr>
        <w:t xml:space="preserve"> de 201</w:t>
      </w:r>
      <w:r w:rsidR="00377254">
        <w:rPr>
          <w:rFonts w:eastAsia="Arial Unicode MS"/>
          <w:b/>
          <w:sz w:val="24"/>
          <w:szCs w:val="24"/>
        </w:rPr>
        <w:t>7</w:t>
      </w:r>
      <w:r w:rsidR="00E728AB" w:rsidRPr="008B4FFD">
        <w:rPr>
          <w:rFonts w:eastAsia="Arial Unicode MS"/>
          <w:b/>
          <w:sz w:val="24"/>
          <w:szCs w:val="24"/>
        </w:rPr>
        <w:t xml:space="preserve"> </w:t>
      </w:r>
      <w:r w:rsidR="000C54BF" w:rsidRPr="008B4FFD">
        <w:rPr>
          <w:rFonts w:eastAsia="Arial Unicode MS"/>
          <w:sz w:val="24"/>
          <w:szCs w:val="24"/>
        </w:rPr>
        <w:t>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30</w:t>
      </w:r>
      <w:r w:rsidR="003B2790" w:rsidRPr="008B4FFD">
        <w:rPr>
          <w:rFonts w:eastAsia="Arial Unicode MS"/>
          <w:b/>
          <w:sz w:val="24"/>
          <w:szCs w:val="24"/>
        </w:rPr>
        <w:t>min</w:t>
      </w:r>
      <w:r w:rsidRPr="008B4FFD">
        <w:rPr>
          <w:rFonts w:eastAsia="Arial Unicode MS"/>
          <w:sz w:val="24"/>
          <w:szCs w:val="24"/>
        </w:rPr>
        <w:t>, no mesmo local acima mencionado.</w:t>
      </w:r>
    </w:p>
    <w:p w:rsidR="00433751" w:rsidRDefault="00433751" w:rsidP="007B3620">
      <w:pPr>
        <w:spacing w:line="360" w:lineRule="auto"/>
        <w:jc w:val="both"/>
        <w:rPr>
          <w:rFonts w:eastAsia="Arial Unicode MS"/>
          <w:sz w:val="24"/>
          <w:szCs w:val="24"/>
        </w:rPr>
      </w:pPr>
    </w:p>
    <w:p w:rsidR="00433751" w:rsidRPr="008B4FFD" w:rsidRDefault="00433751" w:rsidP="00433751">
      <w:pPr>
        <w:spacing w:line="276" w:lineRule="auto"/>
        <w:jc w:val="both"/>
        <w:rPr>
          <w:rFonts w:eastAsia="Arial Unicode MS"/>
          <w:sz w:val="24"/>
          <w:szCs w:val="24"/>
        </w:rPr>
      </w:pPr>
      <w:r w:rsidRPr="008B4FFD">
        <w:rPr>
          <w:rFonts w:eastAsia="Arial Unicode MS"/>
          <w:sz w:val="24"/>
          <w:szCs w:val="24"/>
        </w:rPr>
        <w:t>Fazem parte do presente Edital:</w:t>
      </w:r>
    </w:p>
    <w:p w:rsidR="00433751" w:rsidRPr="008B4FFD" w:rsidRDefault="00433751" w:rsidP="00433751">
      <w:pPr>
        <w:spacing w:line="276" w:lineRule="auto"/>
        <w:ind w:firstLine="567"/>
        <w:jc w:val="both"/>
        <w:rPr>
          <w:rFonts w:eastAsia="Arial Unicode MS"/>
          <w:sz w:val="24"/>
          <w:szCs w:val="24"/>
        </w:rPr>
      </w:pPr>
      <w:r w:rsidRPr="008B4FFD">
        <w:rPr>
          <w:rFonts w:eastAsia="Arial Unicode MS"/>
          <w:sz w:val="24"/>
          <w:szCs w:val="24"/>
        </w:rPr>
        <w:t>Anexo I – Relação dos itens da Licitação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 - Modelo de Credenciamento;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III – Declaração de Idoneidade;</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 xml:space="preserve">Anexo IV – </w:t>
      </w:r>
      <w:r>
        <w:rPr>
          <w:rFonts w:eastAsia="Arial Unicode MS"/>
          <w:sz w:val="24"/>
          <w:szCs w:val="24"/>
        </w:rPr>
        <w:t>Termo de Renú</w:t>
      </w:r>
      <w:r w:rsidRPr="008B4FFD">
        <w:rPr>
          <w:rFonts w:eastAsia="Arial Unicode MS"/>
          <w:sz w:val="24"/>
          <w:szCs w:val="24"/>
        </w:rPr>
        <w:t>ncia;</w:t>
      </w:r>
    </w:p>
    <w:p w:rsidR="00433751" w:rsidRPr="008B4FFD" w:rsidRDefault="00433751" w:rsidP="00433751">
      <w:pPr>
        <w:tabs>
          <w:tab w:val="left" w:pos="567"/>
        </w:tabs>
        <w:spacing w:line="276" w:lineRule="auto"/>
        <w:ind w:firstLine="540"/>
        <w:rPr>
          <w:rFonts w:eastAsia="Arial Unicode MS"/>
          <w:sz w:val="24"/>
          <w:szCs w:val="24"/>
        </w:rPr>
      </w:pPr>
      <w:r w:rsidRPr="008B4FFD">
        <w:rPr>
          <w:rFonts w:eastAsia="Arial Unicode MS"/>
          <w:sz w:val="24"/>
          <w:szCs w:val="24"/>
        </w:rPr>
        <w:t>Anexo V - Declaração de que apresenta os requisitos habilitatórios;</w:t>
      </w:r>
    </w:p>
    <w:p w:rsidR="00433751" w:rsidRPr="008B4FFD" w:rsidRDefault="00433751" w:rsidP="00433751">
      <w:pPr>
        <w:spacing w:line="276" w:lineRule="auto"/>
        <w:ind w:firstLine="540"/>
        <w:jc w:val="both"/>
        <w:rPr>
          <w:rFonts w:eastAsia="Arial Unicode MS"/>
          <w:sz w:val="24"/>
          <w:szCs w:val="24"/>
        </w:rPr>
      </w:pPr>
      <w:proofErr w:type="gramStart"/>
      <w:r w:rsidRPr="008B4FFD">
        <w:rPr>
          <w:rFonts w:eastAsia="Arial Unicode MS"/>
          <w:sz w:val="24"/>
          <w:szCs w:val="24"/>
        </w:rPr>
        <w:t>Anexo VI</w:t>
      </w:r>
      <w:proofErr w:type="gramEnd"/>
      <w:r w:rsidRPr="008B4FFD">
        <w:rPr>
          <w:rFonts w:eastAsia="Arial Unicode MS"/>
          <w:sz w:val="24"/>
          <w:szCs w:val="24"/>
        </w:rPr>
        <w:t xml:space="preserve"> – Modelo de Declaração de que não emprega menor;</w:t>
      </w:r>
    </w:p>
    <w:p w:rsidR="00433751" w:rsidRDefault="00433751" w:rsidP="00433751">
      <w:pPr>
        <w:spacing w:line="276" w:lineRule="auto"/>
        <w:ind w:firstLine="540"/>
        <w:jc w:val="both"/>
        <w:rPr>
          <w:rFonts w:eastAsia="Arial Unicode MS"/>
          <w:sz w:val="24"/>
          <w:szCs w:val="24"/>
        </w:rPr>
      </w:pPr>
      <w:r w:rsidRPr="008B4FFD">
        <w:rPr>
          <w:rFonts w:eastAsia="Arial Unicode MS"/>
          <w:sz w:val="24"/>
          <w:szCs w:val="24"/>
        </w:rPr>
        <w:t>Anexo VII - Minuta d</w:t>
      </w:r>
      <w:r w:rsidR="00312D58">
        <w:rPr>
          <w:rFonts w:eastAsia="Arial Unicode MS"/>
          <w:sz w:val="24"/>
          <w:szCs w:val="24"/>
        </w:rPr>
        <w:t>a</w:t>
      </w:r>
      <w:r w:rsidRPr="008B4FFD">
        <w:rPr>
          <w:rFonts w:eastAsia="Arial Unicode MS"/>
          <w:sz w:val="24"/>
          <w:szCs w:val="24"/>
        </w:rPr>
        <w:t xml:space="preserve"> </w:t>
      </w:r>
      <w:r w:rsidR="00312D58">
        <w:rPr>
          <w:rFonts w:eastAsia="Arial Unicode MS"/>
          <w:sz w:val="24"/>
          <w:szCs w:val="24"/>
        </w:rPr>
        <w:t>Ata de Registro de Preços</w:t>
      </w:r>
      <w:r w:rsidRPr="008B4FFD">
        <w:rPr>
          <w:rFonts w:eastAsia="Arial Unicode MS"/>
          <w:sz w:val="24"/>
          <w:szCs w:val="24"/>
        </w:rPr>
        <w:t>.</w:t>
      </w:r>
    </w:p>
    <w:p w:rsidR="00664260" w:rsidRPr="008B4FFD" w:rsidRDefault="00664260" w:rsidP="00433751">
      <w:pPr>
        <w:spacing w:line="276" w:lineRule="auto"/>
        <w:ind w:left="567" w:hanging="27"/>
        <w:jc w:val="both"/>
        <w:rPr>
          <w:rFonts w:eastAsia="Arial Unicode MS"/>
          <w:sz w:val="24"/>
          <w:szCs w:val="24"/>
        </w:rPr>
      </w:pPr>
    </w:p>
    <w:p w:rsidR="00E6664E" w:rsidRPr="008B4FFD" w:rsidRDefault="00A226A0" w:rsidP="008B4FFD">
      <w:pPr>
        <w:spacing w:line="360"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6E07A1" w:rsidRDefault="00E6664E" w:rsidP="00312D58">
      <w:pPr>
        <w:pStyle w:val="Estilo"/>
        <w:numPr>
          <w:ilvl w:val="1"/>
          <w:numId w:val="12"/>
        </w:numPr>
        <w:spacing w:line="276" w:lineRule="auto"/>
        <w:ind w:right="19"/>
        <w:jc w:val="both"/>
        <w:rPr>
          <w:rFonts w:ascii="Times New Roman" w:hAnsi="Times New Roman" w:cs="Times New Roman"/>
          <w:w w:val="107"/>
          <w:lang w:bidi="he-IL"/>
        </w:rPr>
      </w:pPr>
      <w:r w:rsidRPr="008B4FFD">
        <w:rPr>
          <w:rFonts w:ascii="Times New Roman" w:eastAsia="Arial Unicode MS" w:hAnsi="Times New Roman" w:cs="Times New Roman"/>
        </w:rPr>
        <w:t>O presente processo licitatório</w:t>
      </w:r>
      <w:r w:rsidR="00E628C8" w:rsidRPr="008B4FFD">
        <w:rPr>
          <w:rFonts w:ascii="Times New Roman" w:eastAsia="Arial Unicode MS" w:hAnsi="Times New Roman" w:cs="Times New Roman"/>
        </w:rPr>
        <w:t xml:space="preserve"> tem</w:t>
      </w:r>
      <w:r w:rsidR="005104C4" w:rsidRPr="008B4FFD">
        <w:rPr>
          <w:rFonts w:ascii="Times New Roman" w:eastAsia="Arial Unicode MS" w:hAnsi="Times New Roman" w:cs="Times New Roman"/>
        </w:rPr>
        <w:t xml:space="preserve"> por objeto:</w:t>
      </w:r>
      <w:r w:rsidRPr="008B4FFD">
        <w:rPr>
          <w:rFonts w:ascii="Times New Roman" w:eastAsia="Arial Unicode MS" w:hAnsi="Times New Roman" w:cs="Times New Roman"/>
        </w:rPr>
        <w:t xml:space="preserve"> </w:t>
      </w:r>
      <w:r w:rsidR="00312D58" w:rsidRPr="00312D58">
        <w:rPr>
          <w:rFonts w:ascii="Times New Roman" w:eastAsia="Arial Unicode MS" w:hAnsi="Times New Roman" w:cs="Times New Roman"/>
          <w:b/>
        </w:rPr>
        <w:t>REGISTRO DE PREÇOS COM VALIDADE DE UM ANO, PARA</w:t>
      </w:r>
      <w:r w:rsidR="00312D58">
        <w:rPr>
          <w:rFonts w:ascii="Times New Roman" w:eastAsia="Arial Unicode MS" w:hAnsi="Times New Roman" w:cs="Times New Roman"/>
        </w:rPr>
        <w:t xml:space="preserve"> </w:t>
      </w:r>
      <w:r w:rsidR="00312D58" w:rsidRPr="00312D58">
        <w:rPr>
          <w:rFonts w:ascii="Times New Roman" w:hAnsi="Times New Roman" w:cs="Times New Roman"/>
          <w:b/>
          <w:w w:val="107"/>
          <w:lang w:bidi="he-IL"/>
        </w:rPr>
        <w:t>AQUISIÇÃO DE EQUIPAMENTOS DE INFORMÁTICA E CÂMERA FOTOGRÁFICA PARA SUBSTITUIÇÃO DE EQUIPAMENTOS OBSOLETOS JUNTO À PREF</w:t>
      </w:r>
      <w:r w:rsidR="00312D58">
        <w:rPr>
          <w:rFonts w:ascii="Times New Roman" w:hAnsi="Times New Roman" w:cs="Times New Roman"/>
          <w:b/>
          <w:w w:val="107"/>
          <w:lang w:bidi="he-IL"/>
        </w:rPr>
        <w:t>EITURA MUNICIPAL DE BANDEIRANTE</w:t>
      </w:r>
      <w:r w:rsidR="00A226A0"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7B3620">
        <w:rPr>
          <w:rFonts w:ascii="Times New Roman" w:hAnsi="Times New Roman" w:cs="Times New Roman"/>
          <w:b/>
          <w:w w:val="107"/>
          <w:lang w:bidi="he-IL"/>
        </w:rPr>
        <w:t>A</w:t>
      </w:r>
      <w:r w:rsidR="00A226A0" w:rsidRPr="008B4FFD">
        <w:rPr>
          <w:rFonts w:ascii="Times New Roman" w:hAnsi="Times New Roman" w:cs="Times New Roman"/>
          <w:b/>
          <w:w w:val="107"/>
          <w:lang w:bidi="he-IL"/>
        </w:rPr>
        <w:t>nexo I</w:t>
      </w:r>
      <w:r w:rsidR="00A226A0" w:rsidRPr="008B4FFD">
        <w:rPr>
          <w:rFonts w:ascii="Times New Roman" w:hAnsi="Times New Roman" w:cs="Times New Roman"/>
          <w:w w:val="107"/>
          <w:lang w:bidi="he-IL"/>
        </w:rPr>
        <w:t xml:space="preserve"> do edital.</w:t>
      </w:r>
    </w:p>
    <w:p w:rsidR="0090757E" w:rsidRPr="0090757E" w:rsidRDefault="0090757E" w:rsidP="0090757E">
      <w:pPr>
        <w:rPr>
          <w:rFonts w:eastAsia="Arial Unicode MS"/>
        </w:rPr>
      </w:pP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 xml:space="preserve">02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6664E" w:rsidP="007B3620">
      <w:pPr>
        <w:spacing w:line="360" w:lineRule="auto"/>
        <w:jc w:val="both"/>
        <w:rPr>
          <w:rFonts w:eastAsia="Arial Unicode MS"/>
          <w:sz w:val="24"/>
          <w:szCs w:val="24"/>
        </w:rPr>
      </w:pPr>
      <w:r w:rsidRPr="008B4FFD">
        <w:rPr>
          <w:rFonts w:eastAsia="Arial Unicode MS"/>
          <w:sz w:val="24"/>
          <w:szCs w:val="24"/>
        </w:rPr>
        <w:t xml:space="preserve">2.1 - A Proposta e os Documentos exigidos deverão ser entregues no Departamento de </w:t>
      </w:r>
      <w:r w:rsidR="00A268D1" w:rsidRPr="008B4FFD">
        <w:rPr>
          <w:rFonts w:eastAsia="Arial Unicode MS"/>
          <w:sz w:val="24"/>
          <w:szCs w:val="24"/>
        </w:rPr>
        <w:t>Licitações</w:t>
      </w:r>
      <w:r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8B4FFD">
        <w:rPr>
          <w:rFonts w:eastAsia="Arial Unicode MS"/>
          <w:sz w:val="24"/>
          <w:szCs w:val="24"/>
        </w:rPr>
        <w:t xml:space="preserve">s </w:t>
      </w:r>
      <w:r w:rsidR="00377254">
        <w:rPr>
          <w:rFonts w:eastAsia="Arial Unicode MS"/>
          <w:b/>
          <w:sz w:val="24"/>
          <w:szCs w:val="24"/>
        </w:rPr>
        <w:t>08</w:t>
      </w:r>
      <w:r w:rsidR="00146E7F">
        <w:rPr>
          <w:rFonts w:eastAsia="Arial Unicode MS"/>
          <w:b/>
          <w:sz w:val="24"/>
          <w:szCs w:val="24"/>
        </w:rPr>
        <w:t>h</w:t>
      </w:r>
      <w:r w:rsidR="007B3620">
        <w:rPr>
          <w:rFonts w:eastAsia="Arial Unicode MS"/>
          <w:b/>
          <w:sz w:val="24"/>
          <w:szCs w:val="24"/>
        </w:rPr>
        <w:t>15</w:t>
      </w:r>
      <w:r w:rsidR="00146E7F">
        <w:rPr>
          <w:rFonts w:eastAsia="Arial Unicode MS"/>
          <w:b/>
          <w:sz w:val="24"/>
          <w:szCs w:val="24"/>
        </w:rPr>
        <w:t xml:space="preserve">min </w:t>
      </w:r>
      <w:r w:rsidR="00146E7F">
        <w:rPr>
          <w:rFonts w:eastAsia="Arial Unicode MS"/>
          <w:b/>
          <w:sz w:val="24"/>
          <w:szCs w:val="24"/>
        </w:rPr>
        <w:lastRenderedPageBreak/>
        <w:t xml:space="preserve">do dia </w:t>
      </w:r>
      <w:r w:rsidR="00312D58">
        <w:rPr>
          <w:rFonts w:eastAsia="Arial Unicode MS"/>
          <w:b/>
          <w:sz w:val="24"/>
          <w:szCs w:val="24"/>
        </w:rPr>
        <w:t>16</w:t>
      </w:r>
      <w:r w:rsidR="00CC6DF5">
        <w:rPr>
          <w:rFonts w:eastAsia="Arial Unicode MS"/>
          <w:b/>
          <w:sz w:val="24"/>
          <w:szCs w:val="24"/>
        </w:rPr>
        <w:t xml:space="preserve"> de junho</w:t>
      </w:r>
      <w:r w:rsidR="0056380B" w:rsidRPr="008B4FFD">
        <w:rPr>
          <w:rFonts w:eastAsia="Arial Unicode MS"/>
          <w:b/>
          <w:sz w:val="24"/>
          <w:szCs w:val="24"/>
        </w:rPr>
        <w:t xml:space="preserve"> de 201</w:t>
      </w:r>
      <w:r w:rsidR="00377254">
        <w:rPr>
          <w:rFonts w:eastAsia="Arial Unicode MS"/>
          <w:b/>
          <w:sz w:val="24"/>
          <w:szCs w:val="24"/>
        </w:rPr>
        <w:t>7</w:t>
      </w:r>
      <w:r w:rsidRPr="008B4FFD">
        <w:rPr>
          <w:rFonts w:eastAsia="Arial Unicode MS"/>
          <w:sz w:val="24"/>
          <w:szCs w:val="24"/>
        </w:rPr>
        <w:t xml:space="preserve">, em dois envelopes lacrados, denominados, respectivamente de </w:t>
      </w:r>
      <w:r w:rsidRPr="008B4FFD">
        <w:rPr>
          <w:rFonts w:eastAsia="Arial Unicode MS"/>
          <w:b/>
          <w:sz w:val="24"/>
          <w:szCs w:val="24"/>
        </w:rPr>
        <w:t>Envelope Nº. 01</w:t>
      </w:r>
      <w:r w:rsidRPr="008B4FFD">
        <w:rPr>
          <w:rFonts w:eastAsia="Arial Unicode MS"/>
          <w:sz w:val="24"/>
          <w:szCs w:val="24"/>
        </w:rPr>
        <w:t xml:space="preserve"> (Proposta) e </w:t>
      </w:r>
      <w:r w:rsidRPr="008B4FFD">
        <w:rPr>
          <w:rFonts w:eastAsia="Arial Unicode MS"/>
          <w:b/>
          <w:sz w:val="24"/>
          <w:szCs w:val="24"/>
        </w:rPr>
        <w:t>Envelope Nº. 02</w:t>
      </w:r>
      <w:r w:rsidRPr="008B4FFD">
        <w:rPr>
          <w:rFonts w:eastAsia="Arial Unicode MS"/>
          <w:sz w:val="24"/>
          <w:szCs w:val="24"/>
        </w:rPr>
        <w:t xml:space="preserve"> (Documentação).</w:t>
      </w:r>
    </w:p>
    <w:p w:rsidR="004F70F7" w:rsidRDefault="00E6664E" w:rsidP="007B3620">
      <w:pPr>
        <w:pStyle w:val="Corpodetexto"/>
        <w:spacing w:line="360" w:lineRule="auto"/>
        <w:rPr>
          <w:rFonts w:eastAsia="Arial Unicode MS"/>
          <w:sz w:val="24"/>
          <w:szCs w:val="24"/>
        </w:rPr>
      </w:pPr>
      <w:r w:rsidRPr="008B4FFD">
        <w:rPr>
          <w:rFonts w:eastAsia="Arial Unicode MS"/>
          <w:sz w:val="24"/>
          <w:szCs w:val="24"/>
        </w:rPr>
        <w:t>2.2 -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 xml:space="preserve">Prefeitura Municipal de </w:t>
      </w:r>
      <w:r w:rsidR="00E6664E" w:rsidRPr="008B4FFD">
        <w:rPr>
          <w:rFonts w:eastAsia="Arial Unicode MS"/>
          <w:b/>
          <w:bCs/>
          <w:sz w:val="24"/>
          <w:szCs w:val="24"/>
        </w:rPr>
        <w:t>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312D58">
        <w:rPr>
          <w:rFonts w:eastAsia="Arial Unicode MS"/>
          <w:b/>
          <w:bCs/>
          <w:sz w:val="24"/>
          <w:szCs w:val="24"/>
        </w:rPr>
        <w:t>50/2017</w:t>
      </w:r>
    </w:p>
    <w:p w:rsidR="0061103D"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312D58">
        <w:rPr>
          <w:rFonts w:eastAsia="Arial Unicode MS"/>
          <w:b/>
          <w:bCs/>
          <w:sz w:val="24"/>
          <w:szCs w:val="24"/>
        </w:rPr>
        <w:t>33/2017</w:t>
      </w:r>
    </w:p>
    <w:p w:rsidR="00E6664E"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664260" w:rsidRDefault="00664260" w:rsidP="007B3620">
      <w:pPr>
        <w:spacing w:line="276" w:lineRule="auto"/>
        <w:ind w:left="284"/>
        <w:rPr>
          <w:rFonts w:eastAsia="Arial Unicode MS"/>
          <w:b/>
          <w:bC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Prefeitura Municipal</w:t>
      </w:r>
      <w:r w:rsidR="00E6664E" w:rsidRPr="008B4FFD">
        <w:rPr>
          <w:rFonts w:eastAsia="Arial Unicode MS"/>
          <w:b/>
          <w:bCs/>
          <w:sz w:val="24"/>
          <w:szCs w:val="24"/>
        </w:rPr>
        <w:t xml:space="preserve"> de 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312D58">
        <w:rPr>
          <w:rFonts w:eastAsia="Arial Unicode MS"/>
          <w:b/>
          <w:bCs/>
          <w:sz w:val="24"/>
          <w:szCs w:val="24"/>
        </w:rPr>
        <w:t>50/2017</w:t>
      </w:r>
    </w:p>
    <w:p w:rsidR="00CC3546"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312D58">
        <w:rPr>
          <w:rFonts w:eastAsia="Arial Unicode MS"/>
          <w:b/>
          <w:bCs/>
          <w:sz w:val="24"/>
          <w:szCs w:val="24"/>
        </w:rPr>
        <w:t>33/2017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03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6664E" w:rsidP="007B3620">
      <w:pPr>
        <w:spacing w:line="276" w:lineRule="auto"/>
        <w:jc w:val="both"/>
        <w:rPr>
          <w:rFonts w:eastAsia="Arial Unicode MS"/>
          <w:b/>
          <w:bCs/>
          <w:color w:val="FF0000"/>
          <w:sz w:val="24"/>
          <w:szCs w:val="24"/>
        </w:rPr>
      </w:pPr>
      <w:r w:rsidRPr="008B4FFD">
        <w:rPr>
          <w:rFonts w:eastAsia="Arial Unicode MS"/>
          <w:sz w:val="24"/>
          <w:szCs w:val="24"/>
        </w:rPr>
        <w:t xml:space="preserve">3.1 - </w:t>
      </w:r>
      <w:r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Pr="008B4FFD">
        <w:rPr>
          <w:rFonts w:eastAsia="Arial Unicode MS"/>
          <w:b/>
          <w:bCs/>
          <w:sz w:val="24"/>
          <w:szCs w:val="24"/>
        </w:rPr>
        <w:t xml:space="preserve"> </w:t>
      </w:r>
      <w:r w:rsidR="00377254">
        <w:rPr>
          <w:rFonts w:eastAsia="Arial Unicode MS"/>
          <w:b/>
          <w:sz w:val="24"/>
          <w:szCs w:val="24"/>
        </w:rPr>
        <w:t>08</w:t>
      </w:r>
      <w:r w:rsidR="00B3183A">
        <w:rPr>
          <w:rFonts w:eastAsia="Arial Unicode MS"/>
          <w:b/>
          <w:sz w:val="24"/>
          <w:szCs w:val="24"/>
        </w:rPr>
        <w:t>h</w:t>
      </w:r>
      <w:r w:rsidR="007B3620">
        <w:rPr>
          <w:rFonts w:eastAsia="Arial Unicode MS"/>
          <w:b/>
          <w:sz w:val="24"/>
          <w:szCs w:val="24"/>
        </w:rPr>
        <w:t>15</w:t>
      </w:r>
      <w:r w:rsidR="00434EB3">
        <w:rPr>
          <w:rFonts w:eastAsia="Arial Unicode MS"/>
          <w:b/>
          <w:sz w:val="24"/>
          <w:szCs w:val="24"/>
        </w:rPr>
        <w:t xml:space="preserve">min do dia </w:t>
      </w:r>
      <w:r w:rsidR="00312D58">
        <w:rPr>
          <w:rFonts w:eastAsia="Arial Unicode MS"/>
          <w:b/>
          <w:sz w:val="24"/>
          <w:szCs w:val="24"/>
        </w:rPr>
        <w:t>16</w:t>
      </w:r>
      <w:r w:rsidR="00CC6DF5">
        <w:rPr>
          <w:rFonts w:eastAsia="Arial Unicode MS"/>
          <w:b/>
          <w:sz w:val="24"/>
          <w:szCs w:val="24"/>
        </w:rPr>
        <w:t xml:space="preserve"> de junho</w:t>
      </w:r>
      <w:r w:rsidR="00CC3546" w:rsidRPr="008B4FFD">
        <w:rPr>
          <w:rFonts w:eastAsia="Arial Unicode MS"/>
          <w:b/>
          <w:sz w:val="24"/>
          <w:szCs w:val="24"/>
        </w:rPr>
        <w:t xml:space="preserve"> de 201</w:t>
      </w:r>
      <w:r w:rsidR="00377254">
        <w:rPr>
          <w:rFonts w:eastAsia="Arial Unicode MS"/>
          <w:b/>
          <w:sz w:val="24"/>
          <w:szCs w:val="24"/>
        </w:rPr>
        <w:t>7</w:t>
      </w:r>
      <w:r w:rsidR="00234EE7" w:rsidRPr="008B4FFD">
        <w:rPr>
          <w:rFonts w:eastAsia="Arial Unicode MS"/>
          <w:b/>
          <w:bCs/>
          <w:sz w:val="24"/>
          <w:szCs w:val="24"/>
        </w:rPr>
        <w:t xml:space="preserve">, </w:t>
      </w:r>
      <w:r w:rsidRPr="008B4FFD">
        <w:rPr>
          <w:rFonts w:eastAsia="Arial Unicode MS"/>
          <w:sz w:val="24"/>
          <w:szCs w:val="24"/>
        </w:rPr>
        <w:t>mediante apresentação de documento</w:t>
      </w:r>
      <w:r w:rsidR="006514B8" w:rsidRPr="008B4FFD">
        <w:rPr>
          <w:rFonts w:eastAsia="Arial Unicode MS"/>
          <w:sz w:val="24"/>
          <w:szCs w:val="24"/>
        </w:rPr>
        <w:t>s</w:t>
      </w:r>
      <w:r w:rsidRPr="008B4FFD">
        <w:rPr>
          <w:rFonts w:eastAsia="Arial Unicode MS"/>
          <w:sz w:val="24"/>
          <w:szCs w:val="24"/>
        </w:rPr>
        <w:t xml:space="preserve"> que comprove</w:t>
      </w:r>
      <w:r w:rsidR="006514B8" w:rsidRPr="008B4FFD">
        <w:rPr>
          <w:rFonts w:eastAsia="Arial Unicode MS"/>
          <w:sz w:val="24"/>
          <w:szCs w:val="24"/>
        </w:rPr>
        <w:t>m</w:t>
      </w:r>
      <w:r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3.2 - A documentação referente ao </w:t>
      </w:r>
      <w:r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Pr="008B4FFD">
        <w:rPr>
          <w:rFonts w:eastAsia="Arial Unicode MS"/>
          <w:sz w:val="24"/>
          <w:szCs w:val="24"/>
        </w:rPr>
        <w:t xml:space="preserve">) e a </w:t>
      </w:r>
      <w:r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9B3AD2" w:rsidRPr="008B4FFD">
        <w:rPr>
          <w:rFonts w:eastAsia="Arial Unicode MS"/>
          <w:sz w:val="24"/>
          <w:szCs w:val="24"/>
          <w:u w:val="single"/>
        </w:rPr>
        <w:t>V</w:t>
      </w:r>
      <w:r w:rsidRPr="008B4FFD">
        <w:rPr>
          <w:rFonts w:eastAsia="Arial Unicode MS"/>
          <w:sz w:val="24"/>
          <w:szCs w:val="24"/>
        </w:rPr>
        <w:t xml:space="preserve">) deverão ser apresentados </w:t>
      </w:r>
      <w:r w:rsidRPr="008B4FFD">
        <w:rPr>
          <w:rFonts w:eastAsia="Arial Unicode MS"/>
          <w:b/>
          <w:bCs/>
          <w:sz w:val="24"/>
          <w:szCs w:val="24"/>
        </w:rPr>
        <w:t>fora</w:t>
      </w:r>
      <w:r w:rsidRPr="008B4FFD">
        <w:rPr>
          <w:rFonts w:eastAsia="Arial Unicode MS"/>
          <w:sz w:val="24"/>
          <w:szCs w:val="24"/>
        </w:rPr>
        <w:t xml:space="preserve"> dos envelopes (lei </w:t>
      </w:r>
      <w:r w:rsidR="005D4520" w:rsidRPr="008B4FFD">
        <w:rPr>
          <w:rFonts w:eastAsia="Arial Unicode MS"/>
          <w:sz w:val="24"/>
          <w:szCs w:val="24"/>
        </w:rPr>
        <w:t>10</w:t>
      </w:r>
      <w:r w:rsidRPr="008B4FFD">
        <w:rPr>
          <w:rFonts w:eastAsia="Arial Unicode MS"/>
          <w:sz w:val="24"/>
          <w:szCs w:val="24"/>
        </w:rPr>
        <w:t>.520, art. 4º, parágrafo VI e VII).</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3.3 - O credenciamento do representante da licitante deverá ser efetuado da seguinte forma:</w:t>
      </w:r>
    </w:p>
    <w:p w:rsidR="00E6664E" w:rsidRPr="008B4FFD" w:rsidRDefault="00E6664E" w:rsidP="007B3620">
      <w:pPr>
        <w:pStyle w:val="Corpodetexto"/>
        <w:spacing w:line="276" w:lineRule="auto"/>
        <w:rPr>
          <w:rFonts w:eastAsia="Arial Unicode MS"/>
          <w:sz w:val="24"/>
          <w:szCs w:val="24"/>
        </w:rPr>
      </w:pPr>
      <w:r w:rsidRPr="008B4FFD">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3.3.2 - A identificação será realizada, exclusivamente, através da apresentação de documento de identidade.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3.3.3 - </w:t>
      </w:r>
      <w:r w:rsidRPr="008B4FFD">
        <w:rPr>
          <w:rFonts w:eastAsia="Arial Unicode MS"/>
          <w:b/>
          <w:bCs/>
          <w:sz w:val="24"/>
          <w:szCs w:val="24"/>
        </w:rPr>
        <w:t>Se o credenciado for representado diretamente, por meio de dirigente, proprietário, sócio ou assemelhado, deverá apresentar</w:t>
      </w:r>
      <w:r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lastRenderedPageBreak/>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6664E" w:rsidP="007B3620">
      <w:pPr>
        <w:spacing w:line="276" w:lineRule="auto"/>
        <w:jc w:val="both"/>
        <w:rPr>
          <w:rFonts w:eastAsia="Arial Unicode MS"/>
          <w:b/>
          <w:bCs/>
          <w:sz w:val="24"/>
          <w:szCs w:val="24"/>
        </w:rPr>
      </w:pPr>
      <w:r w:rsidRPr="008B4FFD">
        <w:rPr>
          <w:rFonts w:eastAsia="Arial Unicode MS"/>
          <w:sz w:val="24"/>
          <w:szCs w:val="24"/>
        </w:rPr>
        <w:t xml:space="preserve">3.3.4 - </w:t>
      </w:r>
      <w:r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90757E" w:rsidRDefault="0090757E" w:rsidP="0090757E">
      <w:pPr>
        <w:pStyle w:val="Recuodecorpodetexto"/>
        <w:spacing w:after="0" w:line="276" w:lineRule="auto"/>
        <w:ind w:left="0"/>
        <w:jc w:val="both"/>
        <w:rPr>
          <w:b/>
          <w:sz w:val="24"/>
          <w:szCs w:val="22"/>
        </w:rPr>
      </w:pPr>
      <w:r w:rsidRPr="001A6118">
        <w:rPr>
          <w:b/>
          <w:bCs/>
          <w:sz w:val="24"/>
          <w:szCs w:val="22"/>
        </w:rPr>
        <w:t xml:space="preserve">3.5 -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90757E" w:rsidRDefault="0090757E" w:rsidP="0090757E">
      <w:pPr>
        <w:spacing w:line="276" w:lineRule="auto"/>
        <w:jc w:val="both"/>
        <w:rPr>
          <w:bCs/>
          <w:color w:val="000000"/>
          <w:sz w:val="24"/>
          <w:szCs w:val="24"/>
        </w:rPr>
      </w:pPr>
      <w:r>
        <w:rPr>
          <w:bCs/>
          <w:color w:val="000000"/>
          <w:sz w:val="24"/>
          <w:szCs w:val="24"/>
        </w:rPr>
        <w:t xml:space="preserve">3.6. </w:t>
      </w:r>
      <w:r w:rsidRPr="008319F2">
        <w:rPr>
          <w:bCs/>
          <w:color w:val="000000"/>
          <w:sz w:val="24"/>
          <w:szCs w:val="24"/>
        </w:rPr>
        <w:t xml:space="preserve"> Caso não tenha o mínimo de três propostas válidas, de empresas enquadradas como MEI, ME ou EPP, será aberto para participação das empresas normais, a fim de evitar a repetição do certame.</w:t>
      </w:r>
    </w:p>
    <w:p w:rsidR="0090757E" w:rsidRDefault="0090757E" w:rsidP="0090757E">
      <w:pPr>
        <w:spacing w:line="276" w:lineRule="auto"/>
        <w:jc w:val="both"/>
        <w:rPr>
          <w:bCs/>
          <w:color w:val="000000"/>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04 </w:t>
      </w:r>
      <w:r w:rsidR="005D5EB0" w:rsidRPr="008B4FFD">
        <w:rPr>
          <w:rFonts w:eastAsia="Arial Unicode MS"/>
          <w:b/>
          <w:bCs/>
          <w:sz w:val="24"/>
          <w:szCs w:val="24"/>
        </w:rPr>
        <w:t>-</w:t>
      </w:r>
      <w:r w:rsidRPr="008B4FFD">
        <w:rPr>
          <w:rFonts w:eastAsia="Arial Unicode MS"/>
          <w:b/>
          <w:bCs/>
          <w:sz w:val="24"/>
          <w:szCs w:val="24"/>
        </w:rPr>
        <w:t xml:space="preserve">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4.2 - A Proposta deverá ser elaborada de acordo com as diretrizes estabelecidas neste Edital, que atendam ao objeto da licitação, seu preço unitário em algarismos.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t xml:space="preserve">b) </w:t>
      </w:r>
      <w:r w:rsidR="00E6664E" w:rsidRPr="008B4FFD">
        <w:rPr>
          <w:rFonts w:eastAsia="Arial Unicode MS"/>
          <w:sz w:val="24"/>
          <w:szCs w:val="24"/>
        </w:rPr>
        <w:t>Valor Unitário por item, discriminados o valor total, em moeda corrente nacional, sendo admitidas até duas casas decimais após a vírgula.</w:t>
      </w:r>
    </w:p>
    <w:p w:rsidR="004A69A2" w:rsidRPr="008B4FFD" w:rsidRDefault="00E6664E" w:rsidP="007B3620">
      <w:pPr>
        <w:spacing w:line="276" w:lineRule="auto"/>
        <w:jc w:val="both"/>
        <w:rPr>
          <w:rFonts w:eastAsia="Arial Unicode MS"/>
          <w:sz w:val="24"/>
          <w:szCs w:val="24"/>
        </w:rPr>
      </w:pPr>
      <w:r w:rsidRPr="008B4FFD">
        <w:rPr>
          <w:rFonts w:eastAsia="Arial Unicode MS"/>
          <w:sz w:val="24"/>
          <w:szCs w:val="24"/>
        </w:rPr>
        <w:t>4.</w:t>
      </w:r>
      <w:r w:rsidR="00433751">
        <w:rPr>
          <w:rFonts w:eastAsia="Arial Unicode MS"/>
          <w:sz w:val="24"/>
          <w:szCs w:val="24"/>
        </w:rPr>
        <w:t>4</w:t>
      </w:r>
      <w:r w:rsidRPr="008B4FFD">
        <w:rPr>
          <w:rFonts w:eastAsia="Arial Unicode MS"/>
          <w:sz w:val="24"/>
          <w:szCs w:val="24"/>
        </w:rPr>
        <w:t xml:space="preserve"> - Serão desclassificadas a</w:t>
      </w:r>
      <w:r w:rsidR="004A69A2" w:rsidRPr="008B4FFD">
        <w:rPr>
          <w:rFonts w:eastAsia="Arial Unicode MS"/>
          <w:sz w:val="24"/>
          <w:szCs w:val="24"/>
        </w:rPr>
        <w:t>s</w:t>
      </w:r>
      <w:r w:rsidRPr="008B4FFD">
        <w:rPr>
          <w:rFonts w:eastAsia="Arial Unicode MS"/>
          <w:sz w:val="24"/>
          <w:szCs w:val="24"/>
        </w:rPr>
        <w:t xml:space="preserve"> proposta</w:t>
      </w:r>
      <w:r w:rsidR="004A69A2" w:rsidRPr="008B4FFD">
        <w:rPr>
          <w:rFonts w:eastAsia="Arial Unicode MS"/>
          <w:sz w:val="24"/>
          <w:szCs w:val="24"/>
        </w:rPr>
        <w:t>s</w:t>
      </w:r>
      <w:r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E6664E" w:rsidP="007B3620">
      <w:pPr>
        <w:spacing w:line="276" w:lineRule="auto"/>
        <w:jc w:val="both"/>
        <w:rPr>
          <w:rFonts w:eastAsia="Arial Unicode MS"/>
          <w:sz w:val="24"/>
          <w:szCs w:val="24"/>
        </w:rPr>
      </w:pPr>
      <w:r w:rsidRPr="008B4FFD">
        <w:rPr>
          <w:rFonts w:eastAsia="Arial Unicode MS"/>
          <w:sz w:val="24"/>
          <w:szCs w:val="24"/>
        </w:rPr>
        <w:t>4.</w:t>
      </w:r>
      <w:r w:rsidR="00433751">
        <w:rPr>
          <w:rFonts w:eastAsia="Arial Unicode MS"/>
          <w:sz w:val="24"/>
          <w:szCs w:val="24"/>
        </w:rPr>
        <w:t>5</w:t>
      </w:r>
      <w:r w:rsidRPr="008B4FFD">
        <w:rPr>
          <w:rFonts w:eastAsia="Arial Unicode MS"/>
          <w:sz w:val="24"/>
          <w:szCs w:val="24"/>
        </w:rPr>
        <w:t xml:space="preserve"> - A validade da proposta é de </w:t>
      </w:r>
      <w:r w:rsidR="004E555A" w:rsidRPr="008B4FFD">
        <w:rPr>
          <w:rFonts w:eastAsia="Arial Unicode MS"/>
          <w:sz w:val="24"/>
          <w:szCs w:val="24"/>
        </w:rPr>
        <w:t>6</w:t>
      </w:r>
      <w:r w:rsidR="00802F81" w:rsidRPr="008B4FFD">
        <w:rPr>
          <w:rFonts w:eastAsia="Arial Unicode MS"/>
          <w:sz w:val="24"/>
          <w:szCs w:val="24"/>
        </w:rPr>
        <w:t>0</w:t>
      </w:r>
      <w:r w:rsidRPr="008B4FFD">
        <w:rPr>
          <w:rFonts w:eastAsia="Arial Unicode MS"/>
          <w:sz w:val="24"/>
          <w:szCs w:val="24"/>
        </w:rPr>
        <w:t xml:space="preserve"> (</w:t>
      </w:r>
      <w:r w:rsidR="004E555A" w:rsidRPr="008B4FFD">
        <w:rPr>
          <w:rFonts w:eastAsia="Arial Unicode MS"/>
          <w:sz w:val="24"/>
          <w:szCs w:val="24"/>
        </w:rPr>
        <w:t>sessenta</w:t>
      </w:r>
      <w:r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Default="00E6664E" w:rsidP="007B3620">
      <w:pPr>
        <w:spacing w:line="276" w:lineRule="auto"/>
        <w:jc w:val="both"/>
        <w:rPr>
          <w:rFonts w:eastAsia="Arial Unicode MS"/>
          <w:bCs/>
          <w:sz w:val="24"/>
          <w:szCs w:val="24"/>
        </w:rPr>
      </w:pPr>
      <w:r w:rsidRPr="008B4FFD">
        <w:rPr>
          <w:rFonts w:eastAsia="Arial Unicode MS"/>
          <w:bCs/>
          <w:sz w:val="24"/>
          <w:szCs w:val="24"/>
        </w:rPr>
        <w:t>4.</w:t>
      </w:r>
      <w:r w:rsidR="00433751">
        <w:rPr>
          <w:rFonts w:eastAsia="Arial Unicode MS"/>
          <w:bCs/>
          <w:sz w:val="24"/>
          <w:szCs w:val="24"/>
        </w:rPr>
        <w:t>6</w:t>
      </w:r>
      <w:r w:rsidRPr="008B4FFD">
        <w:rPr>
          <w:rFonts w:eastAsia="Arial Unicode MS"/>
          <w:bCs/>
          <w:sz w:val="24"/>
          <w:szCs w:val="24"/>
        </w:rPr>
        <w:t xml:space="preserve"> - A proposta que apresentar </w:t>
      </w:r>
      <w:r w:rsidR="00A86B50" w:rsidRPr="008B4FFD">
        <w:rPr>
          <w:rFonts w:eastAsia="Arial Unicode MS"/>
          <w:bCs/>
          <w:sz w:val="24"/>
          <w:szCs w:val="24"/>
        </w:rPr>
        <w:t xml:space="preserve">o </w:t>
      </w:r>
      <w:r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33751">
        <w:rPr>
          <w:rFonts w:eastAsia="Arial Unicode MS"/>
          <w:bCs/>
          <w:sz w:val="24"/>
          <w:szCs w:val="24"/>
        </w:rPr>
        <w:t>item ou do lote</w:t>
      </w:r>
      <w:r w:rsidR="004E555A" w:rsidRPr="008B4FFD">
        <w:rPr>
          <w:rFonts w:eastAsia="Arial Unicode MS"/>
          <w:bCs/>
          <w:sz w:val="24"/>
          <w:szCs w:val="24"/>
        </w:rPr>
        <w:t xml:space="preserve">, </w:t>
      </w:r>
      <w:r w:rsidRPr="008B4FFD">
        <w:rPr>
          <w:rFonts w:eastAsia="Arial Unicode MS"/>
          <w:bCs/>
          <w:sz w:val="24"/>
          <w:szCs w:val="24"/>
        </w:rPr>
        <w:t xml:space="preserve">constante no item </w:t>
      </w:r>
      <w:r w:rsidR="004A69A2" w:rsidRPr="008B4FFD">
        <w:rPr>
          <w:rFonts w:eastAsia="Arial Unicode MS"/>
          <w:bCs/>
          <w:sz w:val="24"/>
          <w:szCs w:val="24"/>
        </w:rPr>
        <w:t>1</w:t>
      </w:r>
      <w:r w:rsidRPr="008B4FFD">
        <w:rPr>
          <w:rFonts w:eastAsia="Arial Unicode MS"/>
          <w:bCs/>
          <w:sz w:val="24"/>
          <w:szCs w:val="24"/>
        </w:rPr>
        <w:t>.</w:t>
      </w:r>
      <w:r w:rsidR="004A69A2" w:rsidRPr="008B4FFD">
        <w:rPr>
          <w:rFonts w:eastAsia="Arial Unicode MS"/>
          <w:bCs/>
          <w:sz w:val="24"/>
          <w:szCs w:val="24"/>
        </w:rPr>
        <w:t>1</w:t>
      </w:r>
      <w:r w:rsidR="00A86B50" w:rsidRPr="008B4FFD">
        <w:rPr>
          <w:rFonts w:eastAsia="Arial Unicode MS"/>
          <w:bCs/>
          <w:sz w:val="24"/>
          <w:szCs w:val="24"/>
        </w:rPr>
        <w:t xml:space="preserve"> do presente Edital</w:t>
      </w:r>
      <w:r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Pr="008B4FFD">
        <w:rPr>
          <w:rFonts w:eastAsia="Arial Unicode MS"/>
          <w:bCs/>
          <w:sz w:val="24"/>
          <w:szCs w:val="24"/>
        </w:rPr>
        <w:t>.</w:t>
      </w:r>
    </w:p>
    <w:p w:rsidR="0090757E" w:rsidRPr="008B4FFD" w:rsidRDefault="0090757E" w:rsidP="007B3620">
      <w:pPr>
        <w:spacing w:line="276" w:lineRule="auto"/>
        <w:jc w:val="both"/>
        <w:rPr>
          <w:rFonts w:eastAsia="Arial Unicode MS"/>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05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5.1 - A documentação deverá ser apresentada no </w:t>
      </w:r>
      <w:r w:rsidRPr="008B4FFD">
        <w:rPr>
          <w:rFonts w:eastAsia="Arial Unicode MS"/>
          <w:b/>
          <w:sz w:val="24"/>
          <w:szCs w:val="24"/>
        </w:rPr>
        <w:t>ENVELOPE Nº. 02</w:t>
      </w:r>
      <w:r w:rsidRPr="008B4FFD">
        <w:rPr>
          <w:rFonts w:eastAsia="Arial Unicode MS"/>
          <w:sz w:val="24"/>
          <w:szCs w:val="24"/>
        </w:rPr>
        <w:t xml:space="preserve">, </w:t>
      </w:r>
      <w:r w:rsidRPr="008B4FFD">
        <w:rPr>
          <w:rFonts w:eastAsia="Arial Unicode MS"/>
          <w:b/>
          <w:bCs/>
          <w:sz w:val="24"/>
          <w:szCs w:val="24"/>
        </w:rPr>
        <w:t xml:space="preserve">em 01 (uma) </w:t>
      </w:r>
      <w:proofErr w:type="gramStart"/>
      <w:r w:rsidRPr="008B4FFD">
        <w:rPr>
          <w:rFonts w:eastAsia="Arial Unicode MS"/>
          <w:b/>
          <w:bCs/>
          <w:sz w:val="24"/>
          <w:szCs w:val="24"/>
        </w:rPr>
        <w:t>via,</w:t>
      </w:r>
      <w:proofErr w:type="gramEnd"/>
      <w:r w:rsidRPr="008B4FFD">
        <w:rPr>
          <w:rFonts w:eastAsia="Arial Unicode MS"/>
          <w:b/>
          <w:bCs/>
          <w:sz w:val="24"/>
          <w:szCs w:val="24"/>
        </w:rPr>
        <w:t xml:space="preserve"> original ou cópia autenticada em cartório</w:t>
      </w:r>
      <w:r w:rsidRPr="008B4FFD">
        <w:rPr>
          <w:rFonts w:eastAsia="Arial Unicode MS"/>
          <w:sz w:val="24"/>
          <w:szCs w:val="24"/>
        </w:rPr>
        <w:t>, ou por servidor da administração municipal designado para tal ato, devendo constar os seguintes documentos de habilitação:</w:t>
      </w:r>
    </w:p>
    <w:p w:rsidR="00E6664E" w:rsidRPr="008B4FFD" w:rsidRDefault="005D4520" w:rsidP="007B3620">
      <w:pPr>
        <w:spacing w:line="276" w:lineRule="auto"/>
        <w:jc w:val="both"/>
        <w:rPr>
          <w:rFonts w:eastAsia="Arial Unicode MS"/>
          <w:sz w:val="24"/>
          <w:szCs w:val="24"/>
        </w:rPr>
      </w:pPr>
      <w:r w:rsidRPr="008B4FFD">
        <w:rPr>
          <w:rFonts w:eastAsia="Arial Unicode MS"/>
          <w:b/>
          <w:bCs/>
          <w:sz w:val="24"/>
          <w:szCs w:val="24"/>
        </w:rPr>
        <w:t>5.2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r w:rsidR="00433751">
        <w:rPr>
          <w:rFonts w:eastAsia="Arial Unicode MS"/>
          <w:sz w:val="24"/>
          <w:szCs w:val="24"/>
        </w:rPr>
        <w:t xml:space="preserve"> </w:t>
      </w:r>
      <w:r w:rsidR="00433751" w:rsidRPr="00433751">
        <w:rPr>
          <w:rFonts w:eastAsia="Arial Unicode MS"/>
          <w:b/>
          <w:sz w:val="24"/>
          <w:szCs w:val="24"/>
        </w:rPr>
        <w:t>(A apresentação deste Documento no ato do Credenciamento dispensa a apresentação deste no Envelope n°2)</w:t>
      </w:r>
    </w:p>
    <w:p w:rsidR="00FA3222" w:rsidRPr="008B4FFD" w:rsidRDefault="00FA3222" w:rsidP="007B3620">
      <w:pPr>
        <w:spacing w:line="276" w:lineRule="auto"/>
        <w:jc w:val="both"/>
        <w:rPr>
          <w:rFonts w:eastAsia="Arial Unicode MS"/>
          <w:sz w:val="24"/>
          <w:szCs w:val="24"/>
        </w:rPr>
      </w:pPr>
      <w:r w:rsidRPr="008B4FFD">
        <w:rPr>
          <w:sz w:val="24"/>
          <w:szCs w:val="24"/>
        </w:rPr>
        <w:t xml:space="preserve">5.2.2 - Prova de inscrição no Cadastro Nacional de Pessoas Jurídicas </w:t>
      </w:r>
      <w:r w:rsidRPr="008B4FFD">
        <w:rPr>
          <w:b/>
          <w:sz w:val="24"/>
          <w:szCs w:val="24"/>
        </w:rPr>
        <w:t>(CNPJ);</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VI).</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E6664E" w:rsidRPr="008B4FFD" w:rsidRDefault="00E6664E" w:rsidP="007B3620">
      <w:pPr>
        <w:spacing w:line="276" w:lineRule="auto"/>
        <w:jc w:val="both"/>
        <w:rPr>
          <w:rFonts w:eastAsia="Arial Unicode MS"/>
          <w:b/>
          <w:sz w:val="24"/>
          <w:szCs w:val="24"/>
        </w:rPr>
      </w:pPr>
      <w:r w:rsidRPr="008B4FFD">
        <w:rPr>
          <w:rFonts w:eastAsia="Arial Unicode MS"/>
          <w:b/>
          <w:sz w:val="24"/>
          <w:szCs w:val="24"/>
        </w:rPr>
        <w:t xml:space="preserve">5.4 - </w:t>
      </w:r>
      <w:r w:rsidRPr="008B4FFD">
        <w:rPr>
          <w:rFonts w:eastAsia="Arial Unicode MS"/>
          <w:b/>
          <w:sz w:val="24"/>
          <w:szCs w:val="24"/>
          <w:u w:val="single"/>
        </w:rPr>
        <w:t>Habilitação Fiscal</w:t>
      </w:r>
      <w:r w:rsidRPr="008B4FFD">
        <w:rPr>
          <w:rFonts w:eastAsia="Arial Unicode MS"/>
          <w:b/>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5.4.1 - Prova de regularidade para com a fazenda </w:t>
      </w:r>
      <w:r w:rsidRPr="008B4FFD">
        <w:rPr>
          <w:rFonts w:eastAsia="Arial Unicode MS"/>
          <w:b/>
          <w:bCs/>
          <w:sz w:val="24"/>
          <w:szCs w:val="24"/>
        </w:rPr>
        <w:t>nacional</w:t>
      </w:r>
      <w:r w:rsidRPr="008B4FFD">
        <w:rPr>
          <w:rFonts w:eastAsia="Arial Unicode MS"/>
          <w:sz w:val="24"/>
          <w:szCs w:val="24"/>
        </w:rPr>
        <w:t xml:space="preserve"> (</w:t>
      </w:r>
      <w:r w:rsidRPr="008B4FFD">
        <w:rPr>
          <w:rFonts w:eastAsia="Arial Unicode MS"/>
          <w:i/>
          <w:iCs/>
          <w:sz w:val="24"/>
          <w:szCs w:val="24"/>
        </w:rPr>
        <w:t>de débitos relativos aos tributos federais e a dívida ativa da união</w:t>
      </w:r>
      <w:r w:rsidRPr="008B4FFD">
        <w:rPr>
          <w:rFonts w:eastAsia="Arial Unicode MS"/>
          <w:sz w:val="24"/>
          <w:szCs w:val="24"/>
        </w:rPr>
        <w:t xml:space="preserve">), </w:t>
      </w:r>
      <w:r w:rsidRPr="008B4FFD">
        <w:rPr>
          <w:rFonts w:eastAsia="Arial Unicode MS"/>
          <w:b/>
          <w:bCs/>
          <w:sz w:val="24"/>
          <w:szCs w:val="24"/>
        </w:rPr>
        <w:t>estadual</w:t>
      </w:r>
      <w:r w:rsidRPr="008B4FFD">
        <w:rPr>
          <w:rFonts w:eastAsia="Arial Unicode MS"/>
          <w:sz w:val="24"/>
          <w:szCs w:val="24"/>
        </w:rPr>
        <w:t xml:space="preserve"> e </w:t>
      </w:r>
      <w:r w:rsidRPr="008B4FFD">
        <w:rPr>
          <w:rFonts w:eastAsia="Arial Unicode MS"/>
          <w:b/>
          <w:bCs/>
          <w:sz w:val="24"/>
          <w:szCs w:val="24"/>
        </w:rPr>
        <w:t>municipal</w:t>
      </w:r>
      <w:r w:rsidRPr="008B4FFD">
        <w:rPr>
          <w:rFonts w:eastAsia="Arial Unicode MS"/>
          <w:sz w:val="24"/>
          <w:szCs w:val="24"/>
        </w:rPr>
        <w:t xml:space="preserve"> da jurisdição fiscal do estabelecimento licitante;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5.4.2 - Prova de regularidade com o fundo de garantia por tempo de serviço – </w:t>
      </w:r>
      <w:r w:rsidRPr="008B4FFD">
        <w:rPr>
          <w:rFonts w:eastAsia="Arial Unicode MS"/>
          <w:b/>
          <w:bCs/>
          <w:sz w:val="24"/>
          <w:szCs w:val="24"/>
        </w:rPr>
        <w:t>FGTS</w:t>
      </w:r>
      <w:r w:rsidRPr="008B4FFD">
        <w:rPr>
          <w:rFonts w:eastAsia="Arial Unicode MS"/>
          <w:sz w:val="24"/>
          <w:szCs w:val="24"/>
        </w:rPr>
        <w:t>;</w:t>
      </w:r>
    </w:p>
    <w:p w:rsidR="00234EE7" w:rsidRPr="008B4FFD" w:rsidRDefault="00AB2157" w:rsidP="007B3620">
      <w:pPr>
        <w:spacing w:line="276" w:lineRule="auto"/>
        <w:jc w:val="both"/>
        <w:rPr>
          <w:rFonts w:eastAsia="Arial Unicode MS"/>
          <w:sz w:val="24"/>
          <w:szCs w:val="24"/>
        </w:rPr>
      </w:pPr>
      <w:r w:rsidRPr="008B4FFD">
        <w:rPr>
          <w:sz w:val="24"/>
          <w:szCs w:val="24"/>
        </w:rPr>
        <w:t>5.4.3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CB1FE3" w:rsidRPr="008B4FFD" w:rsidRDefault="00CB1FE3" w:rsidP="007B3620">
      <w:pPr>
        <w:spacing w:line="276" w:lineRule="auto"/>
        <w:jc w:val="both"/>
        <w:rPr>
          <w:rFonts w:eastAsia="Arial Unicode MS"/>
          <w:b/>
          <w:bCs/>
          <w:sz w:val="24"/>
          <w:szCs w:val="24"/>
        </w:rPr>
      </w:pP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5.5 </w:t>
      </w:r>
      <w:r w:rsidR="00753AC6" w:rsidRPr="008B4FFD">
        <w:rPr>
          <w:rFonts w:eastAsia="Arial Unicode MS"/>
          <w:b/>
          <w:bCs/>
          <w:sz w:val="24"/>
          <w:szCs w:val="24"/>
        </w:rPr>
        <w:t>–</w:t>
      </w:r>
      <w:r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Pr="008B4FFD">
        <w:rPr>
          <w:rFonts w:eastAsia="Arial Unicode MS"/>
          <w:sz w:val="24"/>
          <w:szCs w:val="24"/>
        </w:rPr>
        <w:t>:</w:t>
      </w:r>
    </w:p>
    <w:p w:rsidR="00F4729E" w:rsidRDefault="00E6664E" w:rsidP="007B3620">
      <w:pPr>
        <w:spacing w:line="276" w:lineRule="auto"/>
        <w:ind w:right="51"/>
        <w:jc w:val="both"/>
        <w:rPr>
          <w:b/>
          <w:bCs/>
          <w:sz w:val="24"/>
          <w:szCs w:val="24"/>
        </w:rPr>
      </w:pPr>
      <w:r w:rsidRPr="00897859">
        <w:rPr>
          <w:rFonts w:eastAsia="Arial Unicode MS"/>
          <w:b/>
          <w:sz w:val="24"/>
          <w:szCs w:val="24"/>
        </w:rPr>
        <w:t>5.5.1 -</w:t>
      </w:r>
      <w:r w:rsidRPr="008B4FFD">
        <w:rPr>
          <w:rFonts w:eastAsia="Arial Unicode MS"/>
          <w:sz w:val="24"/>
          <w:szCs w:val="24"/>
        </w:rPr>
        <w:t xml:space="preserve"> </w:t>
      </w:r>
      <w:r w:rsidR="00897859" w:rsidRPr="00576731">
        <w:rPr>
          <w:b/>
          <w:bCs/>
          <w:sz w:val="24"/>
          <w:szCs w:val="24"/>
        </w:rPr>
        <w:t>Certidão negativa de falência ou concordata expedida pelo distribuidor da sede do licitante, com data não superior a 60 (sessenta) dias, contados da data de apresentação da Proposta</w:t>
      </w:r>
      <w:r w:rsidR="00077717" w:rsidRPr="00576731">
        <w:rPr>
          <w:b/>
          <w:bCs/>
          <w:sz w:val="24"/>
          <w:szCs w:val="24"/>
        </w:rPr>
        <w:t>.</w:t>
      </w:r>
    </w:p>
    <w:p w:rsidR="003605A2" w:rsidRDefault="003605A2" w:rsidP="007B3620">
      <w:pPr>
        <w:spacing w:line="276" w:lineRule="auto"/>
        <w:ind w:right="51"/>
        <w:jc w:val="both"/>
        <w:rPr>
          <w:b/>
          <w:bCs/>
          <w:sz w:val="24"/>
          <w:szCs w:val="24"/>
        </w:rPr>
      </w:pPr>
      <w:r>
        <w:rPr>
          <w:b/>
          <w:bCs/>
          <w:sz w:val="24"/>
          <w:szCs w:val="24"/>
        </w:rPr>
        <w:t xml:space="preserve">5.5.2 – </w:t>
      </w:r>
      <w:r>
        <w:rPr>
          <w:b/>
          <w:sz w:val="24"/>
          <w:szCs w:val="22"/>
        </w:rPr>
        <w:t>C</w:t>
      </w:r>
      <w:r w:rsidRPr="001A6118">
        <w:rPr>
          <w:b/>
          <w:sz w:val="24"/>
          <w:szCs w:val="22"/>
        </w:rPr>
        <w:t>ertidão emitida por órgão competente, que comprove a qualidade de micro empresa ou empresa de pequeno porte</w:t>
      </w:r>
      <w:r w:rsidR="00205294">
        <w:rPr>
          <w:b/>
          <w:sz w:val="24"/>
          <w:szCs w:val="22"/>
        </w:rPr>
        <w:t xml:space="preserve"> (dispensada caso apresentada no Credenciamento).</w:t>
      </w:r>
    </w:p>
    <w:p w:rsidR="00377254" w:rsidRPr="008B4FFD" w:rsidRDefault="00377254" w:rsidP="007B3620">
      <w:pPr>
        <w:spacing w:line="276" w:lineRule="auto"/>
        <w:ind w:right="51"/>
        <w:jc w:val="both"/>
        <w:rPr>
          <w:bCs/>
          <w:sz w:val="24"/>
          <w:szCs w:val="24"/>
        </w:rPr>
      </w:pP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5.6 - Os documentos expedidos pela internet deverão ser originais, </w:t>
      </w:r>
      <w:r w:rsidRPr="008B4FFD">
        <w:rPr>
          <w:rFonts w:eastAsia="Arial Unicode MS"/>
          <w:b/>
          <w:bCs/>
          <w:sz w:val="24"/>
          <w:szCs w:val="24"/>
        </w:rPr>
        <w:t>vedada</w:t>
      </w:r>
      <w:r w:rsidRPr="008B4FFD">
        <w:rPr>
          <w:rFonts w:eastAsia="Arial Unicode MS"/>
          <w:sz w:val="24"/>
          <w:szCs w:val="24"/>
        </w:rPr>
        <w:t xml:space="preserve"> à cópia fotostática.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8B4FFD">
        <w:rPr>
          <w:rFonts w:eastAsia="Arial Unicode MS"/>
          <w:b/>
          <w:bCs/>
          <w:spacing w:val="-3"/>
          <w:sz w:val="24"/>
          <w:szCs w:val="24"/>
        </w:rPr>
        <w:t>5.2, 5.3 e 5.4</w:t>
      </w:r>
      <w:r w:rsidRPr="008B4FFD">
        <w:rPr>
          <w:rFonts w:eastAsia="Arial Unicode MS"/>
          <w:spacing w:val="-3"/>
          <w:sz w:val="24"/>
          <w:szCs w:val="24"/>
        </w:rPr>
        <w:t>, de forma a comprometer a análise e apreciação das propostas apresentadas neste certame.</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5.9 - No caso das microempresas ou empresas de pequeno porte, nos termos do art. 43, § 1º da LC 123/06, havendo alguma restrição na comprovação da regularidade fiscal (</w:t>
      </w:r>
      <w:r w:rsidRPr="008B4FFD">
        <w:rPr>
          <w:rFonts w:eastAsia="Arial Unicode MS"/>
          <w:b/>
          <w:bCs/>
          <w:spacing w:val="-3"/>
          <w:sz w:val="24"/>
          <w:szCs w:val="24"/>
        </w:rPr>
        <w:t>item 5.4.1, 5.4.2 e 5.4.3</w:t>
      </w:r>
      <w:r w:rsidRPr="008B4FFD">
        <w:rPr>
          <w:rFonts w:eastAsia="Arial Unicode MS"/>
          <w:spacing w:val="-3"/>
          <w:sz w:val="24"/>
          <w:szCs w:val="24"/>
        </w:rPr>
        <w:t xml:space="preserve">), </w:t>
      </w:r>
      <w:r w:rsidR="00E065F7" w:rsidRPr="008B4FFD">
        <w:rPr>
          <w:rFonts w:eastAsia="Arial Unicode MS"/>
          <w:spacing w:val="-3"/>
          <w:sz w:val="24"/>
          <w:szCs w:val="24"/>
        </w:rPr>
        <w:t>o pregoeiro</w:t>
      </w:r>
      <w:r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5.9.1 - A declaração do vencedor de que trata o item anterior, acontecerá no momento imediatamente posterior ao julgamento das propostas, aguardando-se os prazos de regularização fiscal para a abertura da fase recursal.</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A226A0" w:rsidRPr="008B4FFD">
        <w:rPr>
          <w:rFonts w:eastAsia="Arial Unicode MS"/>
          <w:spacing w:val="-3"/>
          <w:sz w:val="24"/>
          <w:szCs w:val="24"/>
        </w:rPr>
        <w:t>00</w:t>
      </w:r>
      <w:r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8B4FFD">
        <w:rPr>
          <w:rFonts w:eastAsia="Arial Unicode MS"/>
          <w:spacing w:val="-3"/>
          <w:sz w:val="24"/>
          <w:szCs w:val="24"/>
        </w:rPr>
        <w:t>facultado a administração</w:t>
      </w:r>
      <w:proofErr w:type="gramEnd"/>
      <w:r w:rsidRPr="008B4FFD">
        <w:rPr>
          <w:rFonts w:eastAsia="Arial Unicode MS"/>
          <w:spacing w:val="-3"/>
          <w:sz w:val="24"/>
          <w:szCs w:val="24"/>
        </w:rPr>
        <w:t xml:space="preserve"> convocar os licitantes remanescentes, na ordem de classificação, ou revogar a licitação.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5.11 - O envelope de documentação deste pregão que não for aberto ficará em poder d</w:t>
      </w:r>
      <w:r w:rsidR="00E065F7" w:rsidRPr="008B4FFD">
        <w:rPr>
          <w:rFonts w:eastAsia="Arial Unicode MS"/>
          <w:sz w:val="24"/>
          <w:szCs w:val="24"/>
        </w:rPr>
        <w:t>o pregoeiro</w:t>
      </w:r>
      <w:r w:rsidRPr="008B4FFD">
        <w:rPr>
          <w:rFonts w:eastAsia="Arial Unicode MS"/>
          <w:sz w:val="24"/>
          <w:szCs w:val="24"/>
        </w:rPr>
        <w:t xml:space="preserve"> até o final da sessão, devendo a licitante retirá-lo, após o encerramento do certame, </w:t>
      </w:r>
      <w:proofErr w:type="gramStart"/>
      <w:r w:rsidRPr="008B4FFD">
        <w:rPr>
          <w:rFonts w:eastAsia="Arial Unicode MS"/>
          <w:sz w:val="24"/>
          <w:szCs w:val="24"/>
        </w:rPr>
        <w:t>sob pena</w:t>
      </w:r>
      <w:proofErr w:type="gramEnd"/>
      <w:r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06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6.1 - No dia, hora e local designado neste edital, na presença dos licitantes e demais pessoas presentes ao ato </w:t>
      </w:r>
      <w:r w:rsidR="00E065F7" w:rsidRPr="008B4FFD">
        <w:rPr>
          <w:rFonts w:eastAsia="Arial Unicode MS"/>
          <w:sz w:val="24"/>
          <w:szCs w:val="24"/>
        </w:rPr>
        <w:t>público, o</w:t>
      </w:r>
      <w:r w:rsidRPr="008B4FFD">
        <w:rPr>
          <w:rFonts w:eastAsia="Arial Unicode MS"/>
          <w:sz w:val="24"/>
          <w:szCs w:val="24"/>
        </w:rPr>
        <w:t xml:space="preserve"> pregoeir</w:t>
      </w:r>
      <w:r w:rsidR="00E065F7" w:rsidRPr="008B4FFD">
        <w:rPr>
          <w:rFonts w:eastAsia="Arial Unicode MS"/>
          <w:sz w:val="24"/>
          <w:szCs w:val="24"/>
        </w:rPr>
        <w:t>o</w:t>
      </w:r>
      <w:r w:rsidRPr="008B4FFD">
        <w:rPr>
          <w:rFonts w:eastAsia="Arial Unicode MS"/>
          <w:sz w:val="24"/>
          <w:szCs w:val="24"/>
        </w:rPr>
        <w:t xml:space="preserve"> receberá, em envelopes distintos, devidamente identificados, lacrados e protocolizados, os documentos exigidos para a habilitação e 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6.2 - Em nenhuma hipótese serão recebidas documentação e propostas fora do prazo estabelecido neste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6.3 - No curso da sessão, verificada a conformidade com os requisitos estabelecidos neste edital, </w:t>
      </w:r>
      <w:r w:rsidR="00E065F7" w:rsidRPr="008B4FFD">
        <w:rPr>
          <w:rFonts w:eastAsia="Arial Unicode MS"/>
          <w:sz w:val="24"/>
          <w:szCs w:val="24"/>
        </w:rPr>
        <w:t>o pregoeiro</w:t>
      </w:r>
      <w:r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art. 4º, Inc. VIII), assegurando a preferência para as microempresas e empresas de pequeno porte conforme item “6.6.1”.</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6.4 - Quando não forem verificadas, no mínimo, três propostas escritas de preços nas condições definidas no item anterior, </w:t>
      </w:r>
      <w:r w:rsidR="00E065F7" w:rsidRPr="008B4FFD">
        <w:rPr>
          <w:rFonts w:eastAsia="Arial Unicode MS"/>
          <w:sz w:val="24"/>
          <w:szCs w:val="24"/>
        </w:rPr>
        <w:t>o pregoeiro</w:t>
      </w:r>
      <w:r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6.5 - No curso da sessão, as autoras das propostas que atenderem aos requisitos dos itens anteriores </w:t>
      </w:r>
      <w:r w:rsidR="00D5359F" w:rsidRPr="008B4FFD">
        <w:rPr>
          <w:rFonts w:eastAsia="Arial Unicode MS"/>
          <w:sz w:val="24"/>
          <w:szCs w:val="24"/>
        </w:rPr>
        <w:t>serão convidadas</w:t>
      </w:r>
      <w:r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6.8 - A oferta dos lances deverá ser efetuada no momento em que for conferida a palavra a licitante, obedecida à ordem prevista nos itens 6.5 e 6.6.</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6.8.1 - Dada a palavra a licitante, está disporá de até </w:t>
      </w:r>
      <w:r w:rsidRPr="008B4FFD">
        <w:rPr>
          <w:rFonts w:eastAsia="Arial Unicode MS"/>
          <w:b/>
          <w:bCs/>
          <w:sz w:val="24"/>
          <w:szCs w:val="24"/>
        </w:rPr>
        <w:t>cinco minutos</w:t>
      </w:r>
      <w:r w:rsidRPr="008B4FFD">
        <w:rPr>
          <w:rFonts w:eastAsia="Arial Unicode MS"/>
          <w:sz w:val="24"/>
          <w:szCs w:val="24"/>
        </w:rPr>
        <w:t xml:space="preserve"> para apresentar nova proposta (LC 123/06, art. 45 § 3º).</w:t>
      </w:r>
    </w:p>
    <w:p w:rsidR="00E6664E" w:rsidRPr="008B4FFD" w:rsidRDefault="00EA4CDC" w:rsidP="007B3620">
      <w:pPr>
        <w:spacing w:line="276" w:lineRule="auto"/>
        <w:jc w:val="both"/>
        <w:rPr>
          <w:rFonts w:eastAsia="Arial Unicode MS"/>
          <w:sz w:val="24"/>
          <w:szCs w:val="24"/>
        </w:rPr>
      </w:pPr>
      <w:r w:rsidRPr="008B4FFD">
        <w:rPr>
          <w:rFonts w:eastAsia="Arial Unicode MS"/>
          <w:sz w:val="24"/>
          <w:szCs w:val="24"/>
        </w:rPr>
        <w:t>6.9 -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CF3B79"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Pr="008B4FFD">
        <w:rPr>
          <w:rFonts w:eastAsia="Arial Unicode MS"/>
          <w:sz w:val="24"/>
          <w:szCs w:val="24"/>
        </w:rPr>
        <w:t xml:space="preserve"> no início da sessão.  </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6.11 - A desistência em apresentar lance, quando convocado pel</w:t>
      </w:r>
      <w:r w:rsidR="00E065F7" w:rsidRPr="008B4FFD">
        <w:rPr>
          <w:rFonts w:eastAsia="Arial Unicode MS"/>
          <w:sz w:val="24"/>
          <w:szCs w:val="24"/>
        </w:rPr>
        <w:t>o pregoeiro</w:t>
      </w:r>
      <w:r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6.12 - Caso não se realize lances verbais serão verificados a conformidade entre a proposta escrita de menor preço e o valor estimado para a contratação.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6.13 - O encerramento da etapa competitiva dar-se-á quando, indagados pel</w:t>
      </w:r>
      <w:r w:rsidR="00E065F7" w:rsidRPr="008B4FFD">
        <w:rPr>
          <w:rFonts w:eastAsia="Arial Unicode MS"/>
          <w:sz w:val="24"/>
          <w:szCs w:val="24"/>
        </w:rPr>
        <w:t>o pregoeiro</w:t>
      </w:r>
      <w:r w:rsidRPr="008B4FFD">
        <w:rPr>
          <w:rFonts w:eastAsia="Arial Unicode MS"/>
          <w:sz w:val="24"/>
          <w:szCs w:val="24"/>
        </w:rPr>
        <w:t>, os licitantes manifestarem seu desinteresse em apresentar novos lances.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6.14 - Declarada encerrada a etapa competitiva e ordenadas às propostas </w:t>
      </w:r>
      <w:r w:rsidR="00E065F7" w:rsidRPr="008B4FFD">
        <w:rPr>
          <w:rFonts w:eastAsia="Arial Unicode MS"/>
          <w:sz w:val="24"/>
          <w:szCs w:val="24"/>
        </w:rPr>
        <w:t>o pregoeiro</w:t>
      </w:r>
      <w:r w:rsidRPr="008B4FFD">
        <w:rPr>
          <w:rFonts w:eastAsia="Arial Unicode MS"/>
          <w:sz w:val="24"/>
          <w:szCs w:val="24"/>
        </w:rPr>
        <w:t xml:space="preserve"> examinará a aceitabilidade da primeira classificada, quanto ao objeto e valor, decidindo motivadamente a respeito.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8B4FFD" w:rsidRDefault="00E6664E" w:rsidP="007B3620">
      <w:pPr>
        <w:spacing w:line="276" w:lineRule="auto"/>
        <w:jc w:val="both"/>
        <w:rPr>
          <w:rFonts w:eastAsia="Arial Unicode MS"/>
          <w:color w:val="FF0000"/>
          <w:sz w:val="24"/>
          <w:szCs w:val="24"/>
        </w:rPr>
      </w:pPr>
      <w:r w:rsidRPr="008B4FF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8B4FFD">
        <w:rPr>
          <w:rFonts w:eastAsia="Arial Unicode MS"/>
          <w:color w:val="FF0000"/>
          <w:sz w:val="24"/>
          <w:szCs w:val="24"/>
        </w:rPr>
        <w:t xml:space="preserve">. </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6.15.2 - Para </w:t>
      </w:r>
      <w:r w:rsidR="003D17E9" w:rsidRPr="008B4FFD">
        <w:rPr>
          <w:rFonts w:eastAsia="Arial Unicode MS"/>
          <w:spacing w:val="-3"/>
          <w:sz w:val="24"/>
          <w:szCs w:val="24"/>
        </w:rPr>
        <w:t>as demais empresas</w:t>
      </w:r>
      <w:r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6.16 - Constatado o atendimento das exigências fixadas no edital, o licitante será declarado vencedor, sendo-lhe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6.17 - Se a oferta não for aceitável ou se o licitante desatender às exigências </w:t>
      </w:r>
      <w:r w:rsidR="00E628C8" w:rsidRPr="008B4FFD">
        <w:rPr>
          <w:rFonts w:eastAsia="Arial Unicode MS"/>
          <w:sz w:val="24"/>
          <w:szCs w:val="24"/>
        </w:rPr>
        <w:t>habilita tórias</w:t>
      </w:r>
      <w:r w:rsidRPr="008B4FFD">
        <w:rPr>
          <w:rFonts w:eastAsia="Arial Unicode MS"/>
          <w:sz w:val="24"/>
          <w:szCs w:val="24"/>
        </w:rPr>
        <w:t xml:space="preserve">, </w:t>
      </w:r>
      <w:r w:rsidR="00E065F7" w:rsidRPr="008B4FFD">
        <w:rPr>
          <w:rFonts w:eastAsia="Arial Unicode MS"/>
          <w:sz w:val="24"/>
          <w:szCs w:val="24"/>
        </w:rPr>
        <w:t>o pregoeiro</w:t>
      </w:r>
      <w:r w:rsidRPr="008B4FFD">
        <w:rPr>
          <w:rFonts w:eastAsia="Arial Unicode MS"/>
          <w:sz w:val="24"/>
          <w:szCs w:val="24"/>
        </w:rPr>
        <w:t xml:space="preserve"> examinará a oferta </w:t>
      </w:r>
      <w:r w:rsidR="003D17E9" w:rsidRPr="008B4FFD">
        <w:rPr>
          <w:rFonts w:eastAsia="Arial Unicode MS"/>
          <w:sz w:val="24"/>
          <w:szCs w:val="24"/>
        </w:rPr>
        <w:t>subsequente</w:t>
      </w:r>
      <w:r w:rsidRPr="008B4FF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lastRenderedPageBreak/>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6.19 - Se </w:t>
      </w:r>
      <w:r w:rsidRPr="008B4FFD">
        <w:rPr>
          <w:rFonts w:eastAsia="Arial Unicode MS"/>
          <w:b/>
          <w:bCs/>
          <w:sz w:val="24"/>
          <w:szCs w:val="24"/>
        </w:rPr>
        <w:t>todas</w:t>
      </w:r>
      <w:r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6.20 - Nas situações previstas nos itens 6.12, 6.14 e 6.17, </w:t>
      </w:r>
      <w:r w:rsidR="00E065F7" w:rsidRPr="008B4FFD">
        <w:rPr>
          <w:rFonts w:eastAsia="Arial Unicode MS"/>
          <w:sz w:val="24"/>
          <w:szCs w:val="24"/>
        </w:rPr>
        <w:t>o pregoeiro</w:t>
      </w:r>
      <w:r w:rsidRPr="008B4FFD">
        <w:rPr>
          <w:rFonts w:eastAsia="Arial Unicode MS"/>
          <w:sz w:val="24"/>
          <w:szCs w:val="24"/>
        </w:rPr>
        <w:t xml:space="preserve"> poderá negociar diretamente com o proponente para que seja obtido preço melhor.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6.21 - Serão inabilitados os licitantes que não apresentarem a documentação em situação regular, conforme estabelecido no item </w:t>
      </w:r>
      <w:proofErr w:type="gramStart"/>
      <w:r w:rsidRPr="008B4FFD">
        <w:rPr>
          <w:rFonts w:eastAsia="Arial Unicode MS"/>
          <w:sz w:val="24"/>
          <w:szCs w:val="24"/>
        </w:rPr>
        <w:t>5</w:t>
      </w:r>
      <w:proofErr w:type="gramEnd"/>
      <w:r w:rsidRPr="008B4FFD">
        <w:rPr>
          <w:rFonts w:eastAsia="Arial Unicode MS"/>
          <w:sz w:val="24"/>
          <w:szCs w:val="24"/>
        </w:rPr>
        <w:t xml:space="preserve"> (</w:t>
      </w:r>
      <w:r w:rsidRPr="008B4FFD">
        <w:rPr>
          <w:rFonts w:eastAsia="Arial Unicode MS"/>
          <w:i/>
          <w:iCs/>
          <w:sz w:val="24"/>
          <w:szCs w:val="24"/>
        </w:rPr>
        <w:t>habilitação</w:t>
      </w:r>
      <w:r w:rsidRPr="008B4FFD">
        <w:rPr>
          <w:rFonts w:eastAsia="Arial Unicode MS"/>
          <w:sz w:val="24"/>
          <w:szCs w:val="24"/>
        </w:rPr>
        <w:t>) deste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0223F1" w:rsidRPr="008B4FFD">
        <w:rPr>
          <w:rFonts w:eastAsia="Arial Unicode MS"/>
          <w:sz w:val="24"/>
          <w:szCs w:val="24"/>
        </w:rPr>
        <w:t>22</w:t>
      </w:r>
      <w:r w:rsidRPr="008B4FFD">
        <w:rPr>
          <w:rFonts w:eastAsia="Arial Unicode MS"/>
          <w:sz w:val="24"/>
          <w:szCs w:val="24"/>
        </w:rPr>
        <w:t xml:space="preserve"> - A data a ser considerada para a an</w:t>
      </w:r>
      <w:r w:rsidR="009A68AE">
        <w:rPr>
          <w:rFonts w:eastAsia="Arial Unicode MS"/>
          <w:sz w:val="24"/>
          <w:szCs w:val="24"/>
        </w:rPr>
        <w:t>á</w:t>
      </w:r>
      <w:r w:rsidRPr="008B4FFD">
        <w:rPr>
          <w:rFonts w:eastAsia="Arial Unicode MS"/>
          <w:sz w:val="24"/>
          <w:szCs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6.24 - O uso de telefone celular durante a sessão de lances só será possível com a permissão d</w:t>
      </w:r>
      <w:r w:rsidR="00E065F7" w:rsidRPr="008B4FFD">
        <w:rPr>
          <w:rFonts w:eastAsia="Arial Unicode MS"/>
          <w:sz w:val="24"/>
          <w:szCs w:val="24"/>
        </w:rPr>
        <w:t>o pregoeiro</w:t>
      </w:r>
      <w:r w:rsidRPr="008B4FFD">
        <w:rPr>
          <w:rFonts w:eastAsia="Arial Unicode M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7 </w:t>
      </w:r>
      <w:r w:rsidR="005D5EB0" w:rsidRPr="008B4FFD">
        <w:rPr>
          <w:rFonts w:eastAsia="Arial Unicode MS"/>
          <w:b/>
          <w:bCs/>
          <w:sz w:val="24"/>
          <w:szCs w:val="24"/>
        </w:rPr>
        <w:t>-</w:t>
      </w:r>
      <w:r w:rsidRPr="008B4FFD">
        <w:rPr>
          <w:rFonts w:eastAsia="Arial Unicode MS"/>
          <w:b/>
          <w:bCs/>
          <w:sz w:val="24"/>
          <w:szCs w:val="24"/>
        </w:rPr>
        <w:t xml:space="preserve"> DO CRITÉRIO DE JULGAMENTO</w:t>
      </w:r>
    </w:p>
    <w:p w:rsidR="00E6664E" w:rsidRDefault="00E6664E" w:rsidP="007B3620">
      <w:pPr>
        <w:spacing w:line="276" w:lineRule="auto"/>
        <w:jc w:val="both"/>
        <w:rPr>
          <w:rFonts w:eastAsia="Arial Unicode MS"/>
          <w:sz w:val="24"/>
          <w:szCs w:val="24"/>
        </w:rPr>
      </w:pPr>
      <w:r w:rsidRPr="008B4FFD">
        <w:rPr>
          <w:rFonts w:eastAsia="Arial Unicode MS"/>
          <w:sz w:val="24"/>
          <w:szCs w:val="24"/>
        </w:rPr>
        <w:t xml:space="preserve">7.1 - O critério para julgamento das propostas será o de </w:t>
      </w:r>
      <w:r w:rsidRPr="008B4FFD">
        <w:rPr>
          <w:rFonts w:eastAsia="Arial Unicode MS"/>
          <w:b/>
          <w:bCs/>
          <w:sz w:val="24"/>
          <w:szCs w:val="24"/>
        </w:rPr>
        <w:t>MENOR PREÇO</w:t>
      </w:r>
      <w:r w:rsidR="0051182F" w:rsidRPr="008B4FFD">
        <w:rPr>
          <w:rFonts w:eastAsia="Arial Unicode MS"/>
          <w:b/>
          <w:bCs/>
          <w:sz w:val="24"/>
          <w:szCs w:val="24"/>
        </w:rPr>
        <w:t xml:space="preserve"> POR </w:t>
      </w:r>
      <w:r w:rsidR="00205294">
        <w:rPr>
          <w:rFonts w:eastAsia="Arial Unicode MS"/>
          <w:b/>
          <w:bCs/>
          <w:sz w:val="24"/>
          <w:szCs w:val="24"/>
        </w:rPr>
        <w:t>LOTE</w:t>
      </w:r>
      <w:r w:rsidRPr="008B4FFD">
        <w:rPr>
          <w:rFonts w:eastAsia="Arial Unicode MS"/>
          <w:b/>
          <w:bCs/>
          <w:sz w:val="24"/>
          <w:szCs w:val="24"/>
        </w:rPr>
        <w:t>,</w:t>
      </w:r>
      <w:r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08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8.1 - Declarado o vencedor, qualquer licitante poderá manifestar imediata e motivadamente a intenção de recorrer, quando lhe será concedido o prazo de </w:t>
      </w:r>
      <w:r w:rsidR="003D17E9" w:rsidRPr="008B4FFD">
        <w:rPr>
          <w:rFonts w:eastAsia="Arial Unicode MS"/>
          <w:sz w:val="24"/>
          <w:szCs w:val="24"/>
        </w:rPr>
        <w:t>0</w:t>
      </w:r>
      <w:r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8.2 - O recurso contra decisão do Pregoeiro não terá efeito suspensivo.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8.3 - O acolhimento de recurso importará a invalidação apenas dos atos insuscetíveis de aproveitamento.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3605A2" w:rsidRPr="008B4FFD" w:rsidRDefault="003605A2"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09 </w:t>
      </w:r>
      <w:r w:rsidR="005D5EB0" w:rsidRPr="008B4FFD">
        <w:rPr>
          <w:rFonts w:eastAsia="Arial Unicode MS"/>
          <w:b/>
          <w:bCs/>
          <w:sz w:val="24"/>
          <w:szCs w:val="24"/>
        </w:rPr>
        <w:t>-</w:t>
      </w:r>
      <w:r w:rsidRPr="008B4FFD">
        <w:rPr>
          <w:rFonts w:eastAsia="Arial Unicode MS"/>
          <w:b/>
          <w:bCs/>
          <w:sz w:val="24"/>
          <w:szCs w:val="24"/>
        </w:rPr>
        <w:t xml:space="preserve"> DAS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9.1 - Se o licitante vencedor descumprir as condições deste Pregão ficará sujeito às penalidades estabelecidas nas Leis nº. </w:t>
      </w:r>
      <w:r w:rsidR="00AE267D" w:rsidRPr="008B4FFD">
        <w:rPr>
          <w:rFonts w:eastAsia="Arial Unicode MS"/>
          <w:sz w:val="24"/>
          <w:szCs w:val="24"/>
        </w:rPr>
        <w:t>10</w:t>
      </w:r>
      <w:r w:rsidRPr="008B4FFD">
        <w:rPr>
          <w:rFonts w:eastAsia="Arial Unicode MS"/>
          <w:sz w:val="24"/>
          <w:szCs w:val="24"/>
        </w:rPr>
        <w:t>.520/02 e 8.666/93.</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9.2 - Nos termos do artigo 87 da Lei 8.666/93, pela inexecução total ou parcial deste Pregão, o Município de Bandeirante </w:t>
      </w:r>
      <w:r w:rsidR="00013AE9" w:rsidRPr="008B4FFD">
        <w:rPr>
          <w:rFonts w:eastAsia="Arial Unicode MS"/>
          <w:sz w:val="24"/>
          <w:szCs w:val="24"/>
        </w:rPr>
        <w:t>-</w:t>
      </w:r>
      <w:r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(cinco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9.3 - Nos termos do artigo 7º da Lei nº. </w:t>
      </w:r>
      <w:r w:rsidR="0099250A"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A226A0" w:rsidRPr="008B4FFD">
        <w:rPr>
          <w:rFonts w:eastAsia="Arial Unicode MS"/>
          <w:b/>
          <w:sz w:val="24"/>
          <w:szCs w:val="24"/>
        </w:rPr>
        <w:t>0</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377254">
        <w:rPr>
          <w:rFonts w:eastAsia="Arial Unicode MS"/>
          <w:sz w:val="24"/>
          <w:szCs w:val="24"/>
        </w:rPr>
        <w:t>7</w:t>
      </w:r>
      <w:r w:rsidR="00E6664E" w:rsidRPr="008B4FFD">
        <w:rPr>
          <w:rFonts w:eastAsia="Arial Unicode MS"/>
          <w:sz w:val="24"/>
          <w:szCs w:val="24"/>
        </w:rPr>
        <w:t xml:space="preserve"> na seguin</w:t>
      </w:r>
      <w:r w:rsidR="004D37A1" w:rsidRPr="008B4FFD">
        <w:rPr>
          <w:rFonts w:eastAsia="Arial Unicode MS"/>
          <w:sz w:val="24"/>
          <w:szCs w:val="24"/>
        </w:rPr>
        <w:t>te rubrica contábil especificada</w:t>
      </w:r>
      <w:r w:rsidR="00092DE4" w:rsidRPr="008B4FFD">
        <w:rPr>
          <w:rFonts w:eastAsia="Arial Unicode MS"/>
          <w:sz w:val="24"/>
          <w:szCs w:val="24"/>
        </w:rPr>
        <w:t xml:space="preserve"> a seguir:</w:t>
      </w:r>
    </w:p>
    <w:p w:rsidR="00504E03" w:rsidRPr="008B4FFD" w:rsidRDefault="00504E03" w:rsidP="007B3620">
      <w:pPr>
        <w:spacing w:line="276" w:lineRule="auto"/>
        <w:jc w:val="both"/>
        <w:rPr>
          <w:rFonts w:eastAsia="Arial Unicode MS"/>
          <w:sz w:val="24"/>
          <w:szCs w:val="24"/>
        </w:rPr>
      </w:pPr>
    </w:p>
    <w:p w:rsidR="009345C9"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10.3</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 xml:space="preserve">O </w:t>
      </w:r>
      <w:r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312D58">
        <w:rPr>
          <w:rFonts w:ascii="Times New Roman" w:hAnsi="Times New Roman" w:cs="Times New Roman"/>
          <w:lang w:bidi="he-IL"/>
        </w:rPr>
        <w:t>entrega dos produtos</w:t>
      </w:r>
      <w:r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hAnsi="Times New Roman" w:cs="Times New Roman"/>
          <w:lang w:bidi="he-IL"/>
        </w:rPr>
        <w:t xml:space="preserve">10.4 -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Pr="008B4FFD">
        <w:rPr>
          <w:rFonts w:ascii="Times New Roman" w:hAnsi="Times New Roman" w:cs="Times New Roman"/>
          <w:lang w:bidi="he-IL"/>
        </w:rPr>
        <w:t xml:space="preserve"> Licitado e da respectiva nota fiscal nos prazos estabelecidos;</w:t>
      </w:r>
    </w:p>
    <w:p w:rsidR="00633402" w:rsidRPr="008B4FFD" w:rsidRDefault="00205294" w:rsidP="007B3620">
      <w:pPr>
        <w:spacing w:line="276" w:lineRule="auto"/>
        <w:jc w:val="center"/>
        <w:rPr>
          <w:rFonts w:eastAsia="Arial Unicode MS"/>
          <w:b/>
          <w:bCs/>
          <w:sz w:val="24"/>
          <w:szCs w:val="24"/>
        </w:rPr>
      </w:pPr>
      <w:r>
        <w:rPr>
          <w:rFonts w:eastAsia="Arial Unicode MS"/>
          <w:b/>
          <w:bCs/>
          <w:sz w:val="24"/>
          <w:szCs w:val="24"/>
        </w:rPr>
        <w:t>1</w:t>
      </w:r>
      <w:r w:rsidR="00E6664E" w:rsidRPr="008B4FFD">
        <w:rPr>
          <w:rFonts w:eastAsia="Arial Unicode MS"/>
          <w:b/>
          <w:bCs/>
          <w:sz w:val="24"/>
          <w:szCs w:val="24"/>
        </w:rPr>
        <w:t xml:space="preserve">1 </w:t>
      </w:r>
      <w:r w:rsidR="005D5EB0" w:rsidRPr="008B4FFD">
        <w:rPr>
          <w:rFonts w:eastAsia="Arial Unicode MS"/>
          <w:b/>
          <w:bCs/>
          <w:sz w:val="24"/>
          <w:szCs w:val="24"/>
        </w:rPr>
        <w:t>-</w:t>
      </w:r>
      <w:r w:rsidR="00190940" w:rsidRPr="008B4FFD">
        <w:rPr>
          <w:rFonts w:eastAsia="Arial Unicode MS"/>
          <w:b/>
          <w:bCs/>
          <w:sz w:val="24"/>
          <w:szCs w:val="24"/>
        </w:rPr>
        <w:t xml:space="preserve"> DO REAJUSTAMENTO</w:t>
      </w:r>
    </w:p>
    <w:p w:rsidR="00D41EF5" w:rsidRPr="008B4FFD" w:rsidRDefault="00555EFF" w:rsidP="007B3620">
      <w:pPr>
        <w:spacing w:line="276" w:lineRule="auto"/>
        <w:jc w:val="both"/>
        <w:rPr>
          <w:rFonts w:eastAsia="Arial Unicode MS"/>
          <w:sz w:val="24"/>
          <w:szCs w:val="24"/>
        </w:rPr>
      </w:pPr>
      <w:r w:rsidRPr="008B4FFD">
        <w:rPr>
          <w:rFonts w:eastAsia="Arial Unicode MS"/>
          <w:sz w:val="24"/>
          <w:szCs w:val="24"/>
        </w:rPr>
        <w:t>11.1 - O</w:t>
      </w:r>
      <w:r w:rsidR="00E6664E" w:rsidRPr="008B4FFD">
        <w:rPr>
          <w:rFonts w:eastAsia="Arial Unicode MS"/>
          <w:sz w:val="24"/>
          <w:szCs w:val="24"/>
        </w:rPr>
        <w:t xml:space="preserve"> preço</w:t>
      </w:r>
      <w:r w:rsidRPr="008B4FFD">
        <w:rPr>
          <w:rFonts w:eastAsia="Arial Unicode MS"/>
          <w:sz w:val="24"/>
          <w:szCs w:val="24"/>
        </w:rPr>
        <w:t xml:space="preserve"> apresentado</w:t>
      </w:r>
      <w:r w:rsidR="00E6664E" w:rsidRPr="008B4FFD">
        <w:rPr>
          <w:rFonts w:eastAsia="Arial Unicode MS"/>
          <w:sz w:val="24"/>
          <w:szCs w:val="24"/>
        </w:rPr>
        <w:t xml:space="preserve"> pela Empresa Licitante não ser</w:t>
      </w:r>
      <w:r w:rsidRPr="008B4FFD">
        <w:rPr>
          <w:rFonts w:eastAsia="Arial Unicode MS"/>
          <w:sz w:val="24"/>
          <w:szCs w:val="24"/>
        </w:rPr>
        <w:t xml:space="preserve">á </w:t>
      </w:r>
      <w:r w:rsidR="00E6664E" w:rsidRPr="008B4FFD">
        <w:rPr>
          <w:rFonts w:eastAsia="Arial Unicode MS"/>
          <w:sz w:val="24"/>
          <w:szCs w:val="24"/>
        </w:rPr>
        <w:t>reajustado.</w:t>
      </w:r>
    </w:p>
    <w:p w:rsidR="003605A2" w:rsidRPr="008B4FFD" w:rsidRDefault="003605A2" w:rsidP="007B3620">
      <w:pPr>
        <w:spacing w:line="276" w:lineRule="auto"/>
        <w:jc w:val="center"/>
        <w:rPr>
          <w:rFonts w:eastAsia="Arial Unicode MS"/>
          <w:b/>
          <w:bCs/>
          <w:sz w:val="24"/>
          <w:szCs w:val="24"/>
        </w:rPr>
      </w:pPr>
    </w:p>
    <w:p w:rsidR="009A68AE" w:rsidRPr="00115082" w:rsidRDefault="009A68AE" w:rsidP="009A68AE">
      <w:pPr>
        <w:pStyle w:val="Ttulo1"/>
        <w:spacing w:before="240" w:line="276" w:lineRule="auto"/>
        <w:jc w:val="center"/>
        <w:rPr>
          <w:b w:val="0"/>
          <w:bCs/>
          <w:szCs w:val="24"/>
        </w:rPr>
      </w:pPr>
      <w:r w:rsidRPr="00115082">
        <w:rPr>
          <w:rFonts w:eastAsia="Arial Unicode MS"/>
          <w:bCs/>
          <w:szCs w:val="24"/>
        </w:rPr>
        <w:t xml:space="preserve">12 - </w:t>
      </w:r>
      <w:r w:rsidRPr="00115082">
        <w:rPr>
          <w:bCs/>
          <w:szCs w:val="24"/>
        </w:rPr>
        <w:t>DO CONTROLE DOS PREÇOS REGISTRADOS</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A68AE" w:rsidRPr="00115082" w:rsidRDefault="009A68AE" w:rsidP="009A68AE">
      <w:pPr>
        <w:autoSpaceDE w:val="0"/>
        <w:autoSpaceDN w:val="0"/>
        <w:adjustRightInd w:val="0"/>
        <w:spacing w:line="276" w:lineRule="auto"/>
        <w:jc w:val="both"/>
        <w:rPr>
          <w:sz w:val="24"/>
          <w:szCs w:val="24"/>
        </w:rPr>
      </w:pPr>
      <w:r>
        <w:rPr>
          <w:sz w:val="24"/>
          <w:szCs w:val="24"/>
        </w:rPr>
        <w:lastRenderedPageBreak/>
        <w:t>12</w:t>
      </w:r>
      <w:r w:rsidRPr="00115082">
        <w:rPr>
          <w:sz w:val="24"/>
          <w:szCs w:val="24"/>
        </w:rPr>
        <w:t>.2 - O Contratado fica obrigado a aceitar, nas mesmas condições contratuais, os acréscimos dos itens licitados, respeitados os limites legais, conforme estabelece o §1°, artigo 65 da Lei 8.666/93.</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.4 - A Ata poderá sofrer alterações de acordo com as condições estabelecidas no artigo 65 da Lei Federal nº 8.666/93.</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.6 - O presente Edital e seus Anexos, bem como a proposta do licitante vencedor deste certame, farão parte integrante da Ata de Registro de Preços, independente de transcrição.</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115082">
        <w:rPr>
          <w:sz w:val="24"/>
          <w:szCs w:val="24"/>
        </w:rPr>
        <w:t>da presente</w:t>
      </w:r>
      <w:proofErr w:type="gramEnd"/>
      <w:r w:rsidRPr="00115082">
        <w:rPr>
          <w:sz w:val="24"/>
          <w:szCs w:val="24"/>
        </w:rPr>
        <w:t xml:space="preserve"> licitação.</w:t>
      </w:r>
    </w:p>
    <w:p w:rsidR="009A68AE" w:rsidRPr="00115082" w:rsidRDefault="009A68AE" w:rsidP="009A68AE">
      <w:pPr>
        <w:pStyle w:val="estilo1"/>
        <w:spacing w:before="0" w:beforeAutospacing="0" w:after="0" w:afterAutospacing="0" w:line="276" w:lineRule="auto"/>
        <w:jc w:val="both"/>
      </w:pPr>
      <w:r>
        <w:t>12</w:t>
      </w:r>
      <w:r w:rsidRPr="00115082">
        <w:t>.8 – Quando os preços registrados se apresentarem superiores aos praticados pelo mercado (conforme pesquisa realizada), o órgão gerenciador deverá:</w:t>
      </w:r>
    </w:p>
    <w:p w:rsidR="009A68AE" w:rsidRPr="00115082" w:rsidRDefault="009A68AE" w:rsidP="009A68AE">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9A68AE" w:rsidRPr="00115082" w:rsidRDefault="009A68AE" w:rsidP="009A68AE">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9A68AE" w:rsidRPr="00115082" w:rsidRDefault="009A68AE" w:rsidP="009A68AE">
      <w:pPr>
        <w:pStyle w:val="estilo1"/>
        <w:spacing w:before="0" w:beforeAutospacing="0" w:after="0" w:afterAutospacing="0" w:line="276" w:lineRule="auto"/>
        <w:jc w:val="both"/>
      </w:pPr>
      <w:r w:rsidRPr="00115082">
        <w:t>c) convocar os demais fornecedores, visando a igual oportunidade de negociação.</w:t>
      </w:r>
    </w:p>
    <w:p w:rsidR="009A68AE" w:rsidRPr="00115082" w:rsidRDefault="009A68AE" w:rsidP="009A68AE">
      <w:pPr>
        <w:pStyle w:val="estilo1"/>
        <w:spacing w:before="0" w:beforeAutospacing="0" w:after="0" w:afterAutospacing="0" w:line="276" w:lineRule="auto"/>
        <w:jc w:val="both"/>
      </w:pPr>
      <w:r>
        <w:t>12</w:t>
      </w:r>
      <w:r w:rsidRPr="00115082">
        <w:t>.9 – Não havendo êxito nas negociações, o órgão gerenciador devera proceder à revogação da Ata de Registro de Preços, adotando as medidas cabíveis para obtenção da contratação mais vantajosa.</w:t>
      </w:r>
    </w:p>
    <w:p w:rsidR="009A68AE" w:rsidRDefault="009A68AE" w:rsidP="009A68AE">
      <w:pPr>
        <w:spacing w:line="276" w:lineRule="auto"/>
        <w:jc w:val="both"/>
        <w:rPr>
          <w:sz w:val="24"/>
          <w:szCs w:val="24"/>
        </w:rPr>
      </w:pPr>
      <w:r>
        <w:rPr>
          <w:rFonts w:eastAsia="Arial Unicode MS"/>
          <w:sz w:val="24"/>
          <w:szCs w:val="24"/>
        </w:rPr>
        <w:t>12</w:t>
      </w:r>
      <w:r w:rsidRPr="00115082">
        <w:rPr>
          <w:rFonts w:eastAsia="Arial Unicode MS"/>
          <w:sz w:val="24"/>
          <w:szCs w:val="24"/>
        </w:rPr>
        <w:t xml:space="preserve">.10 – </w:t>
      </w:r>
      <w:r w:rsidRPr="00115082">
        <w:rPr>
          <w:sz w:val="24"/>
          <w:szCs w:val="24"/>
        </w:rPr>
        <w:t>O registro formalizado por ata se firmará entre o Município de Bandeirante-SC e as proponentes que apresentarem as propostas classificadas em primeiro lugar no presen</w:t>
      </w:r>
      <w:r>
        <w:rPr>
          <w:sz w:val="24"/>
          <w:szCs w:val="24"/>
        </w:rPr>
        <w:t xml:space="preserve">te certame, terá validade de um ano, </w:t>
      </w:r>
      <w:r w:rsidRPr="00115082">
        <w:rPr>
          <w:sz w:val="24"/>
          <w:szCs w:val="24"/>
        </w:rPr>
        <w:t>a partir da data de sua assinatura</w:t>
      </w:r>
      <w:r>
        <w:rPr>
          <w:sz w:val="24"/>
          <w:szCs w:val="24"/>
        </w:rPr>
        <w:t>.</w:t>
      </w:r>
    </w:p>
    <w:p w:rsidR="009A68AE" w:rsidRDefault="009A68AE" w:rsidP="009A68AE">
      <w:pPr>
        <w:spacing w:line="276" w:lineRule="auto"/>
        <w:jc w:val="both"/>
        <w:rPr>
          <w:sz w:val="24"/>
          <w:szCs w:val="24"/>
        </w:rPr>
      </w:pPr>
    </w:p>
    <w:p w:rsidR="009A68AE" w:rsidRPr="008B4FFD" w:rsidRDefault="009A68AE" w:rsidP="009A68AE">
      <w:pPr>
        <w:spacing w:line="276" w:lineRule="auto"/>
        <w:jc w:val="center"/>
        <w:rPr>
          <w:rFonts w:eastAsia="Arial Unicode MS"/>
          <w:b/>
          <w:bCs/>
          <w:sz w:val="24"/>
          <w:szCs w:val="24"/>
        </w:rPr>
      </w:pPr>
      <w:r>
        <w:rPr>
          <w:rFonts w:eastAsia="Arial Unicode MS"/>
          <w:b/>
          <w:bCs/>
          <w:sz w:val="24"/>
          <w:szCs w:val="24"/>
        </w:rPr>
        <w:t>13</w:t>
      </w:r>
      <w:r w:rsidRPr="008B4FFD">
        <w:rPr>
          <w:rFonts w:eastAsia="Arial Unicode MS"/>
          <w:b/>
          <w:bCs/>
          <w:sz w:val="24"/>
          <w:szCs w:val="24"/>
        </w:rPr>
        <w:t xml:space="preserve"> - DO CONTRATO</w:t>
      </w:r>
    </w:p>
    <w:p w:rsidR="009A68AE" w:rsidRPr="008B4FFD" w:rsidRDefault="009A68AE" w:rsidP="009A68AE">
      <w:pPr>
        <w:spacing w:line="276" w:lineRule="auto"/>
        <w:jc w:val="both"/>
        <w:rPr>
          <w:rFonts w:eastAsia="Arial Unicode MS"/>
          <w:sz w:val="24"/>
          <w:szCs w:val="24"/>
        </w:rPr>
      </w:pPr>
      <w:r>
        <w:rPr>
          <w:rFonts w:eastAsia="Arial Unicode MS"/>
          <w:sz w:val="24"/>
          <w:szCs w:val="24"/>
        </w:rPr>
        <w:t>13</w:t>
      </w:r>
      <w:r w:rsidRPr="008B4FFD">
        <w:rPr>
          <w:rFonts w:eastAsia="Arial Unicode MS"/>
          <w:sz w:val="24"/>
          <w:szCs w:val="24"/>
        </w:rPr>
        <w:t xml:space="preserve">.1 - </w:t>
      </w:r>
      <w:r>
        <w:rPr>
          <w:rFonts w:eastAsia="Arial Unicode MS"/>
          <w:sz w:val="24"/>
          <w:szCs w:val="24"/>
        </w:rPr>
        <w:t>Poderá s</w:t>
      </w:r>
      <w:r w:rsidRPr="008B4FFD">
        <w:rPr>
          <w:rFonts w:eastAsia="Arial Unicode MS"/>
          <w:sz w:val="24"/>
          <w:szCs w:val="24"/>
        </w:rPr>
        <w:t>er firmado contrato com o licitante vencedor,</w:t>
      </w:r>
      <w:r>
        <w:rPr>
          <w:rFonts w:eastAsia="Arial Unicode MS"/>
          <w:sz w:val="24"/>
          <w:szCs w:val="24"/>
        </w:rPr>
        <w:t xml:space="preserve"> facultado ao desejo da Administração,</w:t>
      </w:r>
      <w:r w:rsidRPr="008B4FFD">
        <w:rPr>
          <w:rFonts w:eastAsia="Arial Unicode MS"/>
          <w:sz w:val="24"/>
          <w:szCs w:val="24"/>
        </w:rPr>
        <w:t xml:space="preserve"> que terá suas cl</w:t>
      </w:r>
      <w:r>
        <w:rPr>
          <w:rFonts w:eastAsia="Arial Unicode MS"/>
          <w:sz w:val="24"/>
          <w:szCs w:val="24"/>
        </w:rPr>
        <w:t>á</w:t>
      </w:r>
      <w:r w:rsidRPr="008B4FFD">
        <w:rPr>
          <w:rFonts w:eastAsia="Arial Unicode MS"/>
          <w:sz w:val="24"/>
          <w:szCs w:val="24"/>
        </w:rPr>
        <w:t>usulas e condições reguladas pelas Leis nº. 10.520/02 e 8.666/93.</w:t>
      </w:r>
    </w:p>
    <w:p w:rsidR="009A68AE" w:rsidRPr="008B4FFD" w:rsidRDefault="009A68AE" w:rsidP="009A68AE">
      <w:pPr>
        <w:spacing w:line="276" w:lineRule="auto"/>
        <w:jc w:val="both"/>
        <w:rPr>
          <w:rFonts w:eastAsia="Arial Unicode MS"/>
          <w:sz w:val="24"/>
          <w:szCs w:val="24"/>
        </w:rPr>
      </w:pPr>
      <w:r>
        <w:rPr>
          <w:rFonts w:eastAsia="Arial Unicode MS"/>
          <w:sz w:val="24"/>
          <w:szCs w:val="24"/>
        </w:rPr>
        <w:t>13</w:t>
      </w:r>
      <w:r w:rsidRPr="008B4FFD">
        <w:rPr>
          <w:rFonts w:eastAsia="Arial Unicode MS"/>
          <w:sz w:val="24"/>
          <w:szCs w:val="24"/>
        </w:rPr>
        <w:t>.2 - Como condição para celebração do contrato, o licitante vencedor deverá manter as mesmas condições de habilitação.</w:t>
      </w:r>
    </w:p>
    <w:p w:rsidR="009A68AE" w:rsidRPr="008B4FFD" w:rsidRDefault="009A68AE" w:rsidP="009A68AE">
      <w:pPr>
        <w:spacing w:line="276" w:lineRule="auto"/>
        <w:jc w:val="both"/>
        <w:rPr>
          <w:rFonts w:eastAsia="Arial Unicode MS"/>
          <w:sz w:val="24"/>
          <w:szCs w:val="24"/>
        </w:rPr>
      </w:pPr>
      <w:r>
        <w:rPr>
          <w:rFonts w:eastAsia="Arial Unicode MS"/>
          <w:sz w:val="24"/>
          <w:szCs w:val="24"/>
        </w:rPr>
        <w:t>13</w:t>
      </w:r>
      <w:r w:rsidRPr="008B4FF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sanções cabíveis.</w:t>
      </w:r>
    </w:p>
    <w:p w:rsidR="009A68AE" w:rsidRPr="008B4FFD" w:rsidRDefault="009A68AE" w:rsidP="009A68AE">
      <w:pPr>
        <w:spacing w:line="276" w:lineRule="auto"/>
        <w:jc w:val="both"/>
        <w:rPr>
          <w:rFonts w:eastAsia="Arial Unicode MS"/>
          <w:sz w:val="24"/>
          <w:szCs w:val="24"/>
        </w:rPr>
      </w:pPr>
      <w:r>
        <w:rPr>
          <w:rFonts w:eastAsia="Arial Unicode MS"/>
          <w:sz w:val="24"/>
          <w:szCs w:val="24"/>
        </w:rPr>
        <w:t>13</w:t>
      </w:r>
      <w:r w:rsidRPr="008B4FFD">
        <w:rPr>
          <w:rFonts w:eastAsia="Arial Unicode MS"/>
          <w:sz w:val="24"/>
          <w:szCs w:val="24"/>
        </w:rPr>
        <w:t>.4 - Se o licitante vencedor recusar-se injustificadamente a assinar o contrato, será aplicado à regra estabelecida no item 13.2.</w:t>
      </w:r>
    </w:p>
    <w:p w:rsidR="009A68AE" w:rsidRPr="008B4FFD" w:rsidRDefault="009A68AE" w:rsidP="009A68AE">
      <w:pPr>
        <w:pStyle w:val="Corpodetexto"/>
        <w:spacing w:line="276" w:lineRule="auto"/>
        <w:rPr>
          <w:rFonts w:eastAsia="Arial Unicode MS"/>
          <w:sz w:val="24"/>
          <w:szCs w:val="24"/>
        </w:rPr>
      </w:pPr>
      <w:r>
        <w:rPr>
          <w:rFonts w:eastAsia="Arial Unicode MS"/>
          <w:sz w:val="24"/>
          <w:szCs w:val="24"/>
        </w:rPr>
        <w:lastRenderedPageBreak/>
        <w:t>13</w:t>
      </w:r>
      <w:r w:rsidRPr="008B4FFD">
        <w:rPr>
          <w:rFonts w:eastAsia="Arial Unicode MS"/>
          <w:sz w:val="24"/>
          <w:szCs w:val="24"/>
        </w:rPr>
        <w:t>.5 - O contrato poderá ser aditado mediante conveniência da Administração Pública Municipal.</w:t>
      </w:r>
    </w:p>
    <w:p w:rsidR="009A68AE" w:rsidRPr="008B4FFD" w:rsidRDefault="009A68AE" w:rsidP="009A68AE">
      <w:pPr>
        <w:pStyle w:val="Corpodetexto"/>
        <w:spacing w:line="276" w:lineRule="auto"/>
        <w:rPr>
          <w:rFonts w:eastAsia="Arial Unicode MS"/>
          <w:sz w:val="24"/>
          <w:szCs w:val="24"/>
        </w:rPr>
      </w:pPr>
      <w:r>
        <w:rPr>
          <w:rFonts w:eastAsia="Arial Unicode MS"/>
          <w:sz w:val="24"/>
          <w:szCs w:val="24"/>
        </w:rPr>
        <w:t>13</w:t>
      </w:r>
      <w:r w:rsidRPr="008B4FFD">
        <w:rPr>
          <w:rFonts w:eastAsia="Arial Unicode MS"/>
          <w:sz w:val="24"/>
          <w:szCs w:val="24"/>
        </w:rPr>
        <w:t>.6 – A empresa vencedora do processo Licitatório terá o prazo de 05 (cinco) dias para realizar a assinatura do Contrato.</w:t>
      </w:r>
    </w:p>
    <w:p w:rsidR="009A68AE" w:rsidRPr="008B4FFD" w:rsidRDefault="009A68AE" w:rsidP="009A68AE">
      <w:pPr>
        <w:spacing w:line="276" w:lineRule="auto"/>
        <w:jc w:val="center"/>
        <w:rPr>
          <w:rFonts w:eastAsia="Arial Unicode MS"/>
          <w:b/>
          <w:bCs/>
          <w:sz w:val="24"/>
          <w:szCs w:val="24"/>
        </w:rPr>
      </w:pPr>
    </w:p>
    <w:p w:rsidR="009A68AE" w:rsidRPr="008B4FFD" w:rsidRDefault="009A68AE" w:rsidP="009A68AE">
      <w:pPr>
        <w:spacing w:line="276" w:lineRule="auto"/>
        <w:jc w:val="center"/>
        <w:rPr>
          <w:rFonts w:eastAsia="Arial Unicode MS"/>
          <w:b/>
          <w:bCs/>
          <w:sz w:val="24"/>
          <w:szCs w:val="24"/>
        </w:rPr>
      </w:pPr>
      <w:r w:rsidRPr="008B4FFD">
        <w:rPr>
          <w:rFonts w:eastAsia="Arial Unicode MS"/>
          <w:b/>
          <w:bCs/>
          <w:sz w:val="24"/>
          <w:szCs w:val="24"/>
        </w:rPr>
        <w:t>1</w:t>
      </w:r>
      <w:r>
        <w:rPr>
          <w:rFonts w:eastAsia="Arial Unicode MS"/>
          <w:b/>
          <w:bCs/>
          <w:sz w:val="24"/>
          <w:szCs w:val="24"/>
        </w:rPr>
        <w:t>4</w:t>
      </w:r>
      <w:r w:rsidRPr="008B4FFD">
        <w:rPr>
          <w:rFonts w:eastAsia="Arial Unicode MS"/>
          <w:b/>
          <w:bCs/>
          <w:sz w:val="24"/>
          <w:szCs w:val="24"/>
        </w:rPr>
        <w:t xml:space="preserve"> - DA RESCISÃO</w:t>
      </w:r>
    </w:p>
    <w:p w:rsidR="009A68AE" w:rsidRPr="008B4FFD" w:rsidRDefault="009A68AE" w:rsidP="009A68AE">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4</w:t>
      </w:r>
      <w:r w:rsidRPr="008B4FFD">
        <w:rPr>
          <w:rFonts w:eastAsia="Arial Unicode MS"/>
          <w:sz w:val="24"/>
          <w:szCs w:val="24"/>
        </w:rPr>
        <w:t>.1 - O contrato poderá ser rescindido nos termos da Lei nº. 8.666/93.</w:t>
      </w:r>
    </w:p>
    <w:p w:rsidR="009A68AE" w:rsidRDefault="009A68AE" w:rsidP="009A68AE">
      <w:pPr>
        <w:spacing w:line="276" w:lineRule="auto"/>
        <w:jc w:val="both"/>
        <w:rPr>
          <w:rFonts w:eastAsia="Arial Unicode MS"/>
          <w:sz w:val="24"/>
          <w:szCs w:val="24"/>
        </w:rPr>
      </w:pPr>
      <w:r>
        <w:rPr>
          <w:rFonts w:eastAsia="Arial Unicode MS"/>
          <w:sz w:val="24"/>
          <w:szCs w:val="24"/>
        </w:rPr>
        <w:t>14</w:t>
      </w:r>
      <w:r w:rsidRPr="008B4FFD">
        <w:rPr>
          <w:rFonts w:eastAsia="Arial Unicode MS"/>
          <w:sz w:val="24"/>
          <w:szCs w:val="24"/>
        </w:rPr>
        <w:t>.2 - Nos casos de rescisão, previstos nos incisos I a XI e XVIII do artigo 78 da Lei nº. 8.666/93 se sujeita à empresa contratada ao pagamento de multa de 5% (cinco por cento) sobre o valor do contrato.</w:t>
      </w:r>
    </w:p>
    <w:p w:rsidR="007B3620" w:rsidRPr="008B4FFD" w:rsidRDefault="007B3620" w:rsidP="007B3620">
      <w:pPr>
        <w:spacing w:line="276" w:lineRule="auto"/>
        <w:jc w:val="both"/>
        <w:rPr>
          <w:rFonts w:eastAsia="Arial Unicode MS"/>
          <w:sz w:val="24"/>
          <w:szCs w:val="24"/>
        </w:rPr>
      </w:pPr>
    </w:p>
    <w:p w:rsidR="009A68AE" w:rsidRPr="007B3620" w:rsidRDefault="009A68AE" w:rsidP="009A68AE">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Pr>
          <w:rFonts w:ascii="Times New Roman" w:hAnsi="Times New Roman" w:cs="Times New Roman"/>
          <w:b/>
          <w:bCs/>
          <w:w w:val="91"/>
          <w:lang w:bidi="he-IL"/>
        </w:rPr>
        <w:t>5</w:t>
      </w:r>
      <w:r w:rsidRPr="007B3620">
        <w:rPr>
          <w:rFonts w:ascii="Times New Roman" w:hAnsi="Times New Roman" w:cs="Times New Roman"/>
          <w:b/>
          <w:bCs/>
          <w:w w:val="91"/>
          <w:lang w:bidi="he-IL"/>
        </w:rPr>
        <w:t xml:space="preserve"> - DA VIGÊNCIA</w:t>
      </w:r>
    </w:p>
    <w:p w:rsidR="009A68AE" w:rsidRPr="009A68AE" w:rsidRDefault="009A68AE" w:rsidP="009A68AE">
      <w:pPr>
        <w:pStyle w:val="Estilo"/>
        <w:spacing w:line="276" w:lineRule="auto"/>
        <w:ind w:left="9" w:right="4"/>
        <w:jc w:val="both"/>
        <w:rPr>
          <w:rFonts w:ascii="Times New Roman" w:hAnsi="Times New Roman" w:cs="Times New Roman"/>
          <w:b/>
          <w:lang w:bidi="he-IL"/>
        </w:rPr>
      </w:pPr>
      <w:r>
        <w:rPr>
          <w:rFonts w:ascii="Times New Roman" w:hAnsi="Times New Roman" w:cs="Times New Roman"/>
          <w:lang w:bidi="he-IL"/>
        </w:rPr>
        <w:t>15</w:t>
      </w:r>
      <w:r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 ou caso desejem as partes, do</w:t>
      </w:r>
      <w:r w:rsidRPr="008B4FFD">
        <w:rPr>
          <w:rFonts w:ascii="Times New Roman" w:hAnsi="Times New Roman" w:cs="Times New Roman"/>
          <w:lang w:bidi="he-IL"/>
        </w:rPr>
        <w:t xml:space="preserve"> Contra</w:t>
      </w:r>
      <w:r w:rsidRPr="007B3620">
        <w:rPr>
          <w:rFonts w:ascii="Times New Roman" w:hAnsi="Times New Roman" w:cs="Times New Roman"/>
          <w:lang w:bidi="he-IL"/>
        </w:rPr>
        <w:t>t</w:t>
      </w:r>
      <w:r w:rsidRPr="008B4FFD">
        <w:rPr>
          <w:rFonts w:ascii="Times New Roman" w:hAnsi="Times New Roman" w:cs="Times New Roman"/>
          <w:lang w:bidi="he-IL"/>
        </w:rPr>
        <w:t>o decorrente deste procedimento licitatório</w:t>
      </w:r>
      <w:r>
        <w:rPr>
          <w:rFonts w:ascii="Times New Roman" w:hAnsi="Times New Roman" w:cs="Times New Roman"/>
          <w:lang w:bidi="he-IL"/>
        </w:rPr>
        <w:t xml:space="preserve">, </w:t>
      </w:r>
      <w:r w:rsidRPr="009A68AE">
        <w:rPr>
          <w:rFonts w:ascii="Times New Roman" w:hAnsi="Times New Roman" w:cs="Times New Roman"/>
          <w:b/>
          <w:lang w:bidi="he-IL"/>
        </w:rPr>
        <w:t>será pelo prazo de um ano, contado a partir da data de sua assinatura.</w:t>
      </w:r>
    </w:p>
    <w:p w:rsidR="009A68AE" w:rsidRPr="008B4FFD" w:rsidRDefault="009A68AE" w:rsidP="009A68AE">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Pr="008B4FFD">
        <w:rPr>
          <w:rFonts w:ascii="Times New Roman" w:hAnsi="Times New Roman" w:cs="Times New Roman"/>
          <w:lang w:bidi="he-IL"/>
        </w:rPr>
        <w:t>.</w:t>
      </w:r>
      <w:r w:rsidR="007D0FCD">
        <w:rPr>
          <w:rFonts w:ascii="Times New Roman" w:hAnsi="Times New Roman" w:cs="Times New Roman"/>
          <w:lang w:bidi="he-IL"/>
        </w:rPr>
        <w:t>2</w:t>
      </w:r>
      <w:r w:rsidRPr="008B4FFD">
        <w:rPr>
          <w:rFonts w:ascii="Times New Roman" w:hAnsi="Times New Roman" w:cs="Times New Roman"/>
          <w:lang w:bidi="he-IL"/>
        </w:rPr>
        <w:t xml:space="preserve"> - O contrato poderá ser aditado de acordo com a conveniência da Administração Pública, observados os dispositivos da Lei 8.666/93 e outras legislações pertinentes. </w:t>
      </w:r>
    </w:p>
    <w:p w:rsidR="00026109" w:rsidRPr="008B4FFD" w:rsidRDefault="00026109" w:rsidP="007B3620">
      <w:pPr>
        <w:pStyle w:val="Estilo"/>
        <w:spacing w:line="276" w:lineRule="auto"/>
        <w:rPr>
          <w:rFonts w:ascii="Times New Roman" w:hAnsi="Times New Roman" w:cs="Times New Roman"/>
          <w:b/>
          <w:lang w:bidi="he-IL"/>
        </w:rPr>
      </w:pPr>
    </w:p>
    <w:p w:rsidR="009A68AE" w:rsidRDefault="009A68AE" w:rsidP="009A68A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16</w:t>
      </w:r>
      <w:r w:rsidRPr="008B4FFD">
        <w:rPr>
          <w:rFonts w:ascii="Times New Roman" w:hAnsi="Times New Roman" w:cs="Times New Roman"/>
          <w:b/>
          <w:lang w:bidi="he-IL"/>
        </w:rPr>
        <w:t xml:space="preserve"> - DA ENTREGA / FORNECIMENTO</w:t>
      </w:r>
    </w:p>
    <w:p w:rsidR="009A68AE" w:rsidRPr="00AE497E" w:rsidRDefault="009A68AE" w:rsidP="009A68AE">
      <w:pPr>
        <w:spacing w:line="276" w:lineRule="auto"/>
        <w:jc w:val="both"/>
        <w:rPr>
          <w:sz w:val="24"/>
          <w:szCs w:val="24"/>
        </w:rPr>
      </w:pPr>
      <w:r>
        <w:rPr>
          <w:sz w:val="24"/>
          <w:szCs w:val="24"/>
        </w:rPr>
        <w:t>16</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9A68AE" w:rsidRPr="00AE497E" w:rsidRDefault="009A68AE" w:rsidP="009A68AE">
      <w:pPr>
        <w:tabs>
          <w:tab w:val="left" w:pos="540"/>
        </w:tabs>
        <w:jc w:val="both"/>
        <w:rPr>
          <w:sz w:val="24"/>
          <w:szCs w:val="24"/>
        </w:rPr>
      </w:pPr>
      <w:r>
        <w:rPr>
          <w:sz w:val="24"/>
          <w:szCs w:val="24"/>
        </w:rPr>
        <w:t>16</w:t>
      </w:r>
      <w:r w:rsidRPr="00AE497E">
        <w:rPr>
          <w:sz w:val="24"/>
          <w:szCs w:val="24"/>
        </w:rPr>
        <w:t xml:space="preserve">.2- O objeto do presente instrumento deverá ser entregue, em conformidade com o </w:t>
      </w:r>
      <w:r w:rsidR="00382F33">
        <w:rPr>
          <w:sz w:val="24"/>
          <w:szCs w:val="24"/>
        </w:rPr>
        <w:t>licitado e mediante autorização de fornecimento emitida pelo Município de Bandeirante.</w:t>
      </w:r>
    </w:p>
    <w:p w:rsidR="009A68AE" w:rsidRDefault="009A68AE" w:rsidP="009A68AE">
      <w:pPr>
        <w:pStyle w:val="Corpodetexto"/>
        <w:spacing w:line="276" w:lineRule="auto"/>
        <w:rPr>
          <w:sz w:val="24"/>
          <w:szCs w:val="24"/>
        </w:rPr>
      </w:pPr>
      <w:r>
        <w:rPr>
          <w:sz w:val="24"/>
          <w:szCs w:val="24"/>
        </w:rPr>
        <w:t>16</w:t>
      </w:r>
      <w:r w:rsidRPr="00AE497E">
        <w:rPr>
          <w:sz w:val="24"/>
          <w:szCs w:val="24"/>
        </w:rPr>
        <w:t xml:space="preserve">.3 - O fornecimento do objeto </w:t>
      </w:r>
      <w:r>
        <w:rPr>
          <w:sz w:val="24"/>
          <w:szCs w:val="24"/>
        </w:rPr>
        <w:t>do presente instrumento poderá ocorrer no prazo de um ano</w:t>
      </w:r>
      <w:r w:rsidRPr="00AE497E">
        <w:rPr>
          <w:sz w:val="24"/>
          <w:szCs w:val="24"/>
        </w:rPr>
        <w:t xml:space="preserve">, </w:t>
      </w:r>
      <w:r>
        <w:rPr>
          <w:sz w:val="24"/>
          <w:szCs w:val="24"/>
        </w:rPr>
        <w:t>a</w:t>
      </w:r>
      <w:r w:rsidRPr="00AE497E">
        <w:rPr>
          <w:sz w:val="24"/>
          <w:szCs w:val="24"/>
        </w:rPr>
        <w:t xml:space="preserve"> </w:t>
      </w:r>
      <w:r>
        <w:rPr>
          <w:sz w:val="24"/>
          <w:szCs w:val="24"/>
        </w:rPr>
        <w:t>contar da data da</w:t>
      </w:r>
      <w:r w:rsidRPr="00AE497E">
        <w:rPr>
          <w:sz w:val="24"/>
          <w:szCs w:val="24"/>
        </w:rPr>
        <w:t xml:space="preserve"> assinatura</w:t>
      </w:r>
      <w:r>
        <w:rPr>
          <w:sz w:val="24"/>
          <w:szCs w:val="24"/>
        </w:rPr>
        <w:t xml:space="preserve"> da Ata do Registro de Preços.</w:t>
      </w:r>
    </w:p>
    <w:p w:rsidR="007D0FCD" w:rsidRDefault="007D0FCD" w:rsidP="009A68AE">
      <w:pPr>
        <w:pStyle w:val="Corpodetexto"/>
        <w:spacing w:line="276" w:lineRule="auto"/>
        <w:rPr>
          <w:sz w:val="24"/>
          <w:szCs w:val="24"/>
        </w:rPr>
      </w:pPr>
      <w:r>
        <w:rPr>
          <w:sz w:val="24"/>
          <w:szCs w:val="24"/>
        </w:rPr>
        <w:t xml:space="preserve">16.3 – A empresa deverá fornecer garantia contra defeitos de fabricação para os itens integrantes do Registro de Preços, pelo prazo observado na descrição de cada item relacionado no Anexo I deste Edital. Em caso de problemas, deverá soluciona-lo ou efetuar a troca do produto, sem qualquer ônus ao Município de Bandeirante. </w:t>
      </w:r>
    </w:p>
    <w:p w:rsidR="007D0FCD" w:rsidRPr="00AE497E" w:rsidRDefault="007D0FCD" w:rsidP="009A68AE">
      <w:pPr>
        <w:pStyle w:val="Corpodetexto"/>
        <w:spacing w:line="276" w:lineRule="auto"/>
        <w:rPr>
          <w:sz w:val="24"/>
          <w:szCs w:val="24"/>
        </w:rPr>
      </w:pPr>
      <w:r>
        <w:rPr>
          <w:sz w:val="24"/>
          <w:szCs w:val="24"/>
        </w:rPr>
        <w:t xml:space="preserve">16.4 – A partir da emissão da Autorização de Fornecimento, o fornecedor terá o prazo de </w:t>
      </w:r>
      <w:proofErr w:type="gramStart"/>
      <w:r>
        <w:rPr>
          <w:sz w:val="24"/>
          <w:szCs w:val="24"/>
        </w:rPr>
        <w:t>5</w:t>
      </w:r>
      <w:proofErr w:type="gramEnd"/>
      <w:r>
        <w:rPr>
          <w:sz w:val="24"/>
          <w:szCs w:val="24"/>
        </w:rPr>
        <w:t xml:space="preserve"> (cinco) dias úteis para entregar os itens solicitados na Prefeitura Municipal de Bandeirante.</w:t>
      </w:r>
    </w:p>
    <w:p w:rsidR="00D72D19" w:rsidRPr="008B4FFD" w:rsidRDefault="00D72D19" w:rsidP="007B3620">
      <w:pPr>
        <w:spacing w:line="276" w:lineRule="auto"/>
        <w:jc w:val="center"/>
        <w:rPr>
          <w:b/>
          <w:bCs/>
          <w:w w:val="91"/>
          <w:sz w:val="24"/>
          <w:szCs w:val="24"/>
          <w:lang w:bidi="he-IL"/>
        </w:rPr>
      </w:pP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7D0FCD">
        <w:rPr>
          <w:b/>
          <w:bCs/>
          <w:w w:val="91"/>
          <w:sz w:val="24"/>
          <w:szCs w:val="24"/>
          <w:lang w:bidi="he-IL"/>
        </w:rPr>
        <w:t>7</w:t>
      </w:r>
      <w:r w:rsidRPr="008B4FFD">
        <w:rPr>
          <w:b/>
          <w:bCs/>
          <w:w w:val="91"/>
          <w:sz w:val="24"/>
          <w:szCs w:val="24"/>
          <w:lang w:bidi="he-IL"/>
        </w:rPr>
        <w:t xml:space="preserve"> - DAS OBRIGAÇÕES DA CONTRATADA</w:t>
      </w:r>
    </w:p>
    <w:p w:rsidR="005B4B14" w:rsidRPr="008B4FFD" w:rsidRDefault="005B4B14" w:rsidP="007B3620">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Pr="008B4FFD">
        <w:rPr>
          <w:rFonts w:ascii="Times New Roman" w:hAnsi="Times New Roman" w:cs="Times New Roman"/>
          <w:lang w:bidi="he-IL"/>
        </w:rPr>
        <w:t xml:space="preserve"> licitado conforme a necessidade e a quantidade solicitada pela </w:t>
      </w:r>
      <w:r w:rsidR="00972612" w:rsidRPr="00972612">
        <w:rPr>
          <w:rFonts w:ascii="Times New Roman" w:hAnsi="Times New Roman" w:cs="Times New Roman"/>
          <w:lang w:bidi="he-IL"/>
        </w:rPr>
        <w:t xml:space="preserve">Secretaria </w:t>
      </w:r>
      <w:r w:rsidR="002D5227">
        <w:rPr>
          <w:rFonts w:ascii="Times New Roman" w:hAnsi="Times New Roman" w:cs="Times New Roman"/>
          <w:lang w:bidi="he-IL"/>
        </w:rPr>
        <w:t>de Educação</w:t>
      </w:r>
      <w:r w:rsidR="00DF674D" w:rsidRPr="008B4FFD">
        <w:rPr>
          <w:rFonts w:ascii="Times New Roman" w:hAnsi="Times New Roman" w:cs="Times New Roman"/>
          <w:lang w:bidi="he-IL"/>
        </w:rPr>
        <w:t xml:space="preserve">.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 xml:space="preserve">.2 – Disponibilizar o material licitado </w:t>
      </w:r>
      <w:r w:rsidR="00C8457E">
        <w:rPr>
          <w:rFonts w:ascii="Times New Roman" w:hAnsi="Times New Roman" w:cs="Times New Roman"/>
          <w:lang w:bidi="he-IL"/>
        </w:rPr>
        <w:t>no tempo solicitado</w:t>
      </w:r>
      <w:r w:rsidRPr="008B4FFD">
        <w:rPr>
          <w:rFonts w:ascii="Times New Roman" w:hAnsi="Times New Roman" w:cs="Times New Roman"/>
          <w:lang w:bidi="he-IL"/>
        </w:rPr>
        <w:t xml:space="preserve">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7A37E6"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produto de </w:t>
      </w:r>
      <w:r w:rsidR="005B4B14" w:rsidRPr="008B4FFD">
        <w:rPr>
          <w:rFonts w:ascii="Times New Roman" w:hAnsi="Times New Roman" w:cs="Times New Roman"/>
          <w:lang w:bidi="he-IL"/>
        </w:rPr>
        <w:t>qualidade e em caso de detectado problema com o mesmo a empresa deverá realizar 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troca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.4</w:t>
      </w:r>
      <w:r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Pr="008B4FFD">
        <w:rPr>
          <w:rFonts w:ascii="Times New Roman" w:hAnsi="Times New Roman" w:cs="Times New Roman"/>
          <w:lang w:bidi="he-IL"/>
        </w:rPr>
        <w:t xml:space="preserve">nem a qualquer tempo e hora o </w:t>
      </w:r>
      <w:r w:rsidRPr="008B4FFD">
        <w:rPr>
          <w:rFonts w:ascii="Times New Roman" w:hAnsi="Times New Roman" w:cs="Times New Roman"/>
          <w:lang w:bidi="he-IL"/>
        </w:rPr>
        <w:lastRenderedPageBreak/>
        <w:t>andamento do fornecimento do m</w:t>
      </w:r>
      <w:r w:rsidR="003B0704" w:rsidRPr="008B4FFD">
        <w:rPr>
          <w:rFonts w:ascii="Times New Roman" w:hAnsi="Times New Roman" w:cs="Times New Roman"/>
          <w:lang w:bidi="he-IL"/>
        </w:rPr>
        <w:t>aterial licitado</w:t>
      </w:r>
      <w:r w:rsidR="00192546" w:rsidRPr="008B4FFD">
        <w:rPr>
          <w:rFonts w:ascii="Times New Roman" w:hAnsi="Times New Roman" w:cs="Times New Roman"/>
          <w:lang w:bidi="he-IL"/>
        </w:rPr>
        <w:t xml:space="preserve">;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.5</w:t>
      </w:r>
      <w:r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Pr="008B4FFD">
        <w:rPr>
          <w:rFonts w:ascii="Times New Roman" w:hAnsi="Times New Roman" w:cs="Times New Roman"/>
          <w:lang w:bidi="he-IL"/>
        </w:rPr>
        <w:t xml:space="preserve">mento sobre o </w:t>
      </w:r>
      <w:r w:rsidR="003B0704" w:rsidRPr="008B4FFD">
        <w:rPr>
          <w:rFonts w:ascii="Times New Roman" w:hAnsi="Times New Roman" w:cs="Times New Roman"/>
          <w:lang w:bidi="he-IL"/>
        </w:rPr>
        <w:t xml:space="preserve">fornecimento do material </w:t>
      </w:r>
      <w:r w:rsidR="00192546" w:rsidRPr="008B4FFD">
        <w:rPr>
          <w:rFonts w:ascii="Times New Roman" w:hAnsi="Times New Roman" w:cs="Times New Roman"/>
          <w:lang w:bidi="he-IL"/>
        </w:rPr>
        <w:t xml:space="preserve">licitado; </w:t>
      </w:r>
    </w:p>
    <w:p w:rsidR="00DF674D" w:rsidRPr="008B4FFD"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.6</w:t>
      </w:r>
      <w:r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.7</w:t>
      </w:r>
      <w:r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objeto licitado, pagando os salários às suas exclusi</w:t>
      </w:r>
      <w:r w:rsidRPr="008B4FFD">
        <w:rPr>
          <w:rFonts w:ascii="Times New Roman" w:hAnsi="Times New Roman" w:cs="Times New Roman"/>
          <w:lang w:bidi="he-IL"/>
        </w:rPr>
        <w:t xml:space="preserve">vas expensas;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.8</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003B0704" w:rsidRPr="008B4FFD">
        <w:rPr>
          <w:rFonts w:ascii="Times New Roman" w:hAnsi="Times New Roman" w:cs="Times New Roman"/>
          <w:lang w:bidi="he-IL"/>
        </w:rPr>
        <w:t xml:space="preserve">da EMPRESA a </w:t>
      </w:r>
      <w:r w:rsidRPr="008B4FFD">
        <w:rPr>
          <w:rFonts w:ascii="Times New Roman" w:hAnsi="Times New Roman" w:cs="Times New Roman"/>
          <w:lang w:bidi="he-IL"/>
        </w:rPr>
        <w:t xml:space="preserve">obrigação do pagamento de tributos que incidirem sobre o material adquirido; </w:t>
      </w:r>
    </w:p>
    <w:p w:rsidR="005B4B1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 xml:space="preserve">; </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7D0FCD">
        <w:rPr>
          <w:rFonts w:ascii="Times New Roman" w:hAnsi="Times New Roman" w:cs="Times New Roman"/>
          <w:b/>
          <w:bCs/>
          <w:w w:val="91"/>
          <w:lang w:bidi="he-IL"/>
        </w:rPr>
        <w:t>8</w:t>
      </w:r>
      <w:r w:rsidRPr="008B4FFD">
        <w:rPr>
          <w:rFonts w:ascii="Times New Roman" w:hAnsi="Times New Roman" w:cs="Times New Roman"/>
          <w:b/>
          <w:bCs/>
          <w:w w:val="91"/>
          <w:lang w:bidi="he-IL"/>
        </w:rPr>
        <w:t xml:space="preserve"> - DAS OBRIGAÇÕES DO MUNICÍPIO</w:t>
      </w:r>
    </w:p>
    <w:p w:rsidR="00192546" w:rsidRPr="008B4FFD" w:rsidRDefault="007D0FCD"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.1 - Ao MUNICÍPIO de Bandeirante-SC constituem as seguintes obrigações: </w:t>
      </w:r>
    </w:p>
    <w:p w:rsidR="00192546" w:rsidRPr="008B4FFD" w:rsidRDefault="007D0FCD"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.1.1 - Efetuar o pagamento ajustado; </w:t>
      </w:r>
    </w:p>
    <w:p w:rsidR="00192546"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Pr="008B4FFD" w:rsidRDefault="007D0FCD" w:rsidP="007B3620">
      <w:pPr>
        <w:spacing w:line="276" w:lineRule="auto"/>
        <w:jc w:val="both"/>
        <w:rPr>
          <w:rFonts w:eastAsia="Arial Unicode MS"/>
          <w:sz w:val="24"/>
          <w:szCs w:val="24"/>
        </w:rPr>
      </w:pPr>
      <w:r>
        <w:rPr>
          <w:rFonts w:eastAsia="Arial Unicode MS"/>
          <w:sz w:val="24"/>
          <w:szCs w:val="24"/>
        </w:rPr>
        <w:t>18</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CB4763" w:rsidRPr="008B4FFD" w:rsidRDefault="00CB4763" w:rsidP="007B3620">
      <w:pPr>
        <w:spacing w:line="276" w:lineRule="auto"/>
        <w:jc w:val="center"/>
        <w:rPr>
          <w:b/>
          <w:bCs/>
          <w:sz w:val="24"/>
          <w:szCs w:val="24"/>
        </w:rPr>
      </w:pPr>
    </w:p>
    <w:p w:rsidR="009F206B" w:rsidRPr="008B4FFD" w:rsidRDefault="009F206B" w:rsidP="007B3620">
      <w:pPr>
        <w:spacing w:line="276" w:lineRule="auto"/>
        <w:jc w:val="center"/>
        <w:rPr>
          <w:b/>
          <w:bCs/>
          <w:sz w:val="24"/>
          <w:szCs w:val="24"/>
        </w:rPr>
      </w:pPr>
      <w:r w:rsidRPr="008B4FFD">
        <w:rPr>
          <w:b/>
          <w:bCs/>
          <w:sz w:val="24"/>
          <w:szCs w:val="24"/>
        </w:rPr>
        <w:t>1</w:t>
      </w:r>
      <w:r w:rsidR="007D0FCD">
        <w:rPr>
          <w:b/>
          <w:bCs/>
          <w:sz w:val="24"/>
          <w:szCs w:val="24"/>
        </w:rPr>
        <w:t>9</w:t>
      </w:r>
      <w:r w:rsidRPr="008B4FFD">
        <w:rPr>
          <w:b/>
          <w:bCs/>
          <w:sz w:val="24"/>
          <w:szCs w:val="24"/>
        </w:rPr>
        <w:t xml:space="preserve"> - DAS PENALIDADES</w:t>
      </w:r>
    </w:p>
    <w:p w:rsidR="009F206B" w:rsidRPr="008B4FFD" w:rsidRDefault="009F206B" w:rsidP="007B3620">
      <w:pPr>
        <w:spacing w:line="276" w:lineRule="auto"/>
        <w:jc w:val="both"/>
        <w:rPr>
          <w:sz w:val="24"/>
          <w:szCs w:val="24"/>
        </w:rPr>
      </w:pPr>
      <w:r w:rsidRPr="008B4FFD">
        <w:rPr>
          <w:sz w:val="24"/>
          <w:szCs w:val="24"/>
        </w:rPr>
        <w:t>1</w:t>
      </w:r>
      <w:r w:rsidR="00C950D9">
        <w:rPr>
          <w:sz w:val="24"/>
          <w:szCs w:val="24"/>
        </w:rPr>
        <w:t>9</w:t>
      </w:r>
      <w:r w:rsidRPr="008B4FFD">
        <w:rPr>
          <w:sz w:val="24"/>
          <w:szCs w:val="24"/>
        </w:rPr>
        <w:t>.1 - Se o licitante vencedor descumprir as condições deste pregão ficará sujeito às penalidades estabelecidas nas leis nº. 10.520/02 e 8.666/93.</w:t>
      </w:r>
    </w:p>
    <w:p w:rsidR="009F206B" w:rsidRPr="008B4FFD" w:rsidRDefault="009F206B" w:rsidP="007B3620">
      <w:pPr>
        <w:spacing w:line="276" w:lineRule="auto"/>
        <w:jc w:val="both"/>
        <w:rPr>
          <w:sz w:val="24"/>
          <w:szCs w:val="24"/>
        </w:rPr>
      </w:pPr>
      <w:r w:rsidRPr="008B4FFD">
        <w:rPr>
          <w:sz w:val="24"/>
          <w:szCs w:val="24"/>
        </w:rPr>
        <w:t>1</w:t>
      </w:r>
      <w:r w:rsidR="00C950D9">
        <w:rPr>
          <w:sz w:val="24"/>
          <w:szCs w:val="24"/>
        </w:rPr>
        <w:t>9</w:t>
      </w:r>
      <w:r w:rsidRPr="008B4FFD">
        <w:rPr>
          <w:sz w:val="24"/>
          <w:szCs w:val="24"/>
        </w:rPr>
        <w:t>.2 - Nos termos do artigo 87 da Lei 8.666/93, pela inexecução total ou parcial deste pregão, a municipalidade, poderá aplicar à empresa vencedora, as seguintes penalidades:</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Advertência;</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Multa de 25% (vinte e cinco por cento) sobre o valor da proposta</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Multa moratória</w:t>
      </w:r>
      <w:r w:rsidR="006F2D9D" w:rsidRPr="008B4FFD">
        <w:rPr>
          <w:sz w:val="24"/>
          <w:szCs w:val="24"/>
        </w:rPr>
        <w:t xml:space="preserve"> de 1</w:t>
      </w:r>
      <w:r w:rsidRPr="008B4FFD">
        <w:rPr>
          <w:sz w:val="24"/>
          <w:szCs w:val="24"/>
        </w:rPr>
        <w:t>% sobre o valor dos produtos adquiridos.</w:t>
      </w:r>
    </w:p>
    <w:p w:rsidR="009F206B" w:rsidRPr="008B4FFD" w:rsidRDefault="009F206B" w:rsidP="007B3620">
      <w:pPr>
        <w:spacing w:line="276" w:lineRule="auto"/>
        <w:jc w:val="both"/>
        <w:rPr>
          <w:sz w:val="24"/>
          <w:szCs w:val="24"/>
        </w:rPr>
      </w:pPr>
      <w:r w:rsidRPr="008B4FFD">
        <w:rPr>
          <w:sz w:val="24"/>
          <w:szCs w:val="24"/>
        </w:rPr>
        <w:t>1</w:t>
      </w:r>
      <w:r w:rsidR="00C950D9">
        <w:rPr>
          <w:sz w:val="24"/>
          <w:szCs w:val="24"/>
        </w:rPr>
        <w:t>9</w:t>
      </w:r>
      <w:r w:rsidRPr="008B4FFD">
        <w:rPr>
          <w:sz w:val="24"/>
          <w:szCs w:val="24"/>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sz w:val="24"/>
          <w:szCs w:val="24"/>
        </w:rPr>
        <w:t>5</w:t>
      </w:r>
      <w:proofErr w:type="gramEnd"/>
      <w:r w:rsidRPr="008B4FFD">
        <w:rPr>
          <w:sz w:val="24"/>
          <w:szCs w:val="24"/>
        </w:rPr>
        <w:t xml:space="preserve"> (cinco) anos, enquanto perdurarem os motivos determinantes da punição ou até que seja promovida a reabilitação perante a própria autoridade que aplicou a penalidade.</w:t>
      </w:r>
    </w:p>
    <w:p w:rsidR="009F206B" w:rsidRPr="008B4FFD" w:rsidRDefault="009F206B" w:rsidP="007B3620">
      <w:pPr>
        <w:spacing w:line="276" w:lineRule="auto"/>
        <w:jc w:val="both"/>
        <w:rPr>
          <w:sz w:val="24"/>
          <w:szCs w:val="24"/>
        </w:rPr>
      </w:pPr>
      <w:r w:rsidRPr="008B4FFD">
        <w:rPr>
          <w:sz w:val="24"/>
          <w:szCs w:val="24"/>
        </w:rPr>
        <w:t>1</w:t>
      </w:r>
      <w:r w:rsidR="00C950D9">
        <w:rPr>
          <w:sz w:val="24"/>
          <w:szCs w:val="24"/>
        </w:rPr>
        <w:t>9</w:t>
      </w:r>
      <w:r w:rsidRPr="008B4FFD">
        <w:rPr>
          <w:sz w:val="24"/>
          <w:szCs w:val="24"/>
        </w:rPr>
        <w:t xml:space="preserve">.4 - As penalidades serão obrigatoriamente registradas no sistema de registro de cadastro do município, e no caso de suspensão de licitar, o licitante deverá ser descredenciado por igual </w:t>
      </w:r>
      <w:r w:rsidRPr="008B4FFD">
        <w:rPr>
          <w:sz w:val="24"/>
          <w:szCs w:val="24"/>
        </w:rPr>
        <w:lastRenderedPageBreak/>
        <w:t>período, sem prejuízo das multas previstas no edital e no contrato e das demais cominações legais.</w:t>
      </w:r>
    </w:p>
    <w:p w:rsidR="009F206B" w:rsidRPr="008B4FFD" w:rsidRDefault="009F206B" w:rsidP="007B3620">
      <w:pPr>
        <w:spacing w:line="276" w:lineRule="auto"/>
        <w:jc w:val="both"/>
        <w:rPr>
          <w:sz w:val="24"/>
          <w:szCs w:val="24"/>
        </w:rPr>
      </w:pPr>
      <w:r w:rsidRPr="008B4FFD">
        <w:rPr>
          <w:sz w:val="24"/>
          <w:szCs w:val="24"/>
        </w:rPr>
        <w:t>1</w:t>
      </w:r>
      <w:r w:rsidR="00C950D9">
        <w:rPr>
          <w:sz w:val="24"/>
          <w:szCs w:val="24"/>
        </w:rPr>
        <w:t>9</w:t>
      </w:r>
      <w:r w:rsidRPr="008B4FFD">
        <w:rPr>
          <w:sz w:val="24"/>
          <w:szCs w:val="24"/>
        </w:rPr>
        <w:t xml:space="preserve">.5 - Nenhum pagamento será processado à proponente penalizada, sem que antes, este tenha pagado ou lhe seja relevada a multa imposta. </w:t>
      </w:r>
    </w:p>
    <w:p w:rsidR="006D3572" w:rsidRPr="008B4FFD" w:rsidRDefault="006D3572" w:rsidP="007B3620">
      <w:pPr>
        <w:spacing w:line="276" w:lineRule="auto"/>
        <w:jc w:val="center"/>
        <w:rPr>
          <w:rFonts w:eastAsia="Arial Unicode MS"/>
          <w:b/>
          <w:sz w:val="24"/>
          <w:szCs w:val="24"/>
        </w:rPr>
      </w:pPr>
    </w:p>
    <w:p w:rsidR="00E6664E" w:rsidRPr="008B4FFD" w:rsidRDefault="00C950D9" w:rsidP="007B3620">
      <w:pPr>
        <w:spacing w:line="276" w:lineRule="auto"/>
        <w:jc w:val="center"/>
        <w:rPr>
          <w:rFonts w:eastAsia="Arial Unicode MS"/>
          <w:b/>
          <w:bCs/>
          <w:sz w:val="24"/>
          <w:szCs w:val="24"/>
        </w:rPr>
      </w:pPr>
      <w:r>
        <w:rPr>
          <w:rFonts w:eastAsia="Arial Unicode MS"/>
          <w:b/>
          <w:bCs/>
          <w:sz w:val="24"/>
          <w:szCs w:val="24"/>
        </w:rPr>
        <w:t>20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6664E" w:rsidRPr="008B4FFD" w:rsidRDefault="00C950D9"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.1</w:t>
      </w:r>
      <w:r w:rsidR="00E6664E" w:rsidRPr="008B4FF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8B4FFD" w:rsidRDefault="00C950D9"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2</w:t>
      </w:r>
      <w:r w:rsidR="00E6664E" w:rsidRPr="008B4FF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8B4FFD" w:rsidRDefault="00C950D9"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3</w:t>
      </w:r>
      <w:r w:rsidR="00E6664E" w:rsidRPr="008B4FF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8B4FFD" w:rsidRDefault="00C950D9"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4</w:t>
      </w:r>
      <w:r w:rsidR="00E6664E" w:rsidRPr="008B4FF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8B4FFD" w:rsidRDefault="00C950D9"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5</w:t>
      </w:r>
      <w:r w:rsidR="00E6664E" w:rsidRPr="008B4FFD">
        <w:rPr>
          <w:rFonts w:eastAsia="Arial Unicode MS"/>
          <w:sz w:val="24"/>
          <w:szCs w:val="24"/>
        </w:rPr>
        <w:t xml:space="preserve"> - É da proponente a obrigação do pagamento de impostos e tributos em qualquer esfera e demais, que incidirem sobre o objeto fornecido. </w:t>
      </w:r>
    </w:p>
    <w:p w:rsidR="00E6664E" w:rsidRPr="008B4FFD" w:rsidRDefault="00C950D9" w:rsidP="007B3620">
      <w:pPr>
        <w:spacing w:line="276" w:lineRule="auto"/>
        <w:jc w:val="both"/>
        <w:rPr>
          <w:rFonts w:eastAsia="Arial Unicode MS"/>
          <w:sz w:val="24"/>
          <w:szCs w:val="24"/>
        </w:rPr>
      </w:pPr>
      <w:r>
        <w:rPr>
          <w:rFonts w:eastAsia="Arial Unicode MS"/>
          <w:sz w:val="24"/>
          <w:szCs w:val="24"/>
        </w:rPr>
        <w:t>20</w:t>
      </w:r>
      <w:r w:rsidR="00E6664E" w:rsidRPr="008B4FFD">
        <w:rPr>
          <w:rFonts w:eastAsia="Arial Unicode MS"/>
          <w:sz w:val="24"/>
          <w:szCs w:val="24"/>
        </w:rPr>
        <w:t>.</w:t>
      </w:r>
      <w:r w:rsidR="00DA2A0C" w:rsidRPr="008B4FFD">
        <w:rPr>
          <w:rFonts w:eastAsia="Arial Unicode MS"/>
          <w:sz w:val="24"/>
          <w:szCs w:val="24"/>
        </w:rPr>
        <w:t>6</w:t>
      </w:r>
      <w:r w:rsidR="00E6664E" w:rsidRPr="008B4FFD">
        <w:rPr>
          <w:rFonts w:eastAsia="Arial Unicode MS"/>
          <w:sz w:val="24"/>
          <w:szCs w:val="24"/>
        </w:rPr>
        <w:t xml:space="preserve"> - As omissões do presente Edital serão preenchidas pelos termos das Leis 8.666/93 e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suas alterações posteriores.</w:t>
      </w:r>
    </w:p>
    <w:p w:rsidR="00E6664E" w:rsidRPr="008B4FFD" w:rsidRDefault="00C950D9"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7</w:t>
      </w:r>
      <w:r w:rsidR="00E6664E" w:rsidRPr="008B4FFD">
        <w:rPr>
          <w:rFonts w:eastAsia="Arial Unicode MS"/>
          <w:sz w:val="24"/>
          <w:szCs w:val="24"/>
        </w:rPr>
        <w:t xml:space="preserve"> - É fundamental a presença do licitante ou de seu representante, para o exercício dos direitos de ofertar lances e manifestar intenção de recorrer.</w:t>
      </w:r>
    </w:p>
    <w:p w:rsidR="00E6664E" w:rsidRPr="008B4FFD" w:rsidRDefault="00C950D9"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8</w:t>
      </w:r>
      <w:r w:rsidR="00E6664E" w:rsidRPr="008B4FFD">
        <w:rPr>
          <w:rFonts w:eastAsia="Arial Unicode MS"/>
          <w:sz w:val="24"/>
          <w:szCs w:val="24"/>
        </w:rPr>
        <w:t xml:space="preserve"> - Após a declaração de recursos, o Pregoeiro adjudicará o objeto licitado, que posteriormente será submetido à homologação pelo Prefeito Municipal.</w:t>
      </w:r>
    </w:p>
    <w:p w:rsidR="00E6664E" w:rsidRPr="008B4FFD" w:rsidRDefault="00C950D9"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.9</w:t>
      </w:r>
      <w:r w:rsidR="00E6664E" w:rsidRPr="008B4FFD">
        <w:rPr>
          <w:rFonts w:eastAsia="Arial Unicode MS"/>
          <w:sz w:val="24"/>
          <w:szCs w:val="24"/>
        </w:rPr>
        <w:t xml:space="preserve"> - </w:t>
      </w:r>
      <w:r w:rsidR="009F206B" w:rsidRPr="008B4FFD">
        <w:rPr>
          <w:rFonts w:eastAsia="Arial Unicode MS"/>
          <w:sz w:val="24"/>
          <w:szCs w:val="24"/>
        </w:rPr>
        <w:t>I</w:t>
      </w:r>
      <w:r w:rsidR="00E6664E" w:rsidRPr="008B4FFD">
        <w:rPr>
          <w:rFonts w:eastAsia="Arial Unicode MS"/>
          <w:sz w:val="24"/>
          <w:szCs w:val="24"/>
        </w:rPr>
        <w:t xml:space="preserve">nformações e cópia do Edital poderão ser obtidas junto ao Departamento de </w:t>
      </w:r>
      <w:r w:rsidR="003424CB" w:rsidRPr="008B4FFD">
        <w:rPr>
          <w:rFonts w:eastAsia="Arial Unicode MS"/>
          <w:sz w:val="24"/>
          <w:szCs w:val="24"/>
        </w:rPr>
        <w:t>Licitações</w:t>
      </w:r>
      <w:r w:rsidR="00E6664E" w:rsidRPr="008B4FFD">
        <w:rPr>
          <w:rFonts w:eastAsia="Arial Unicode MS"/>
          <w:sz w:val="24"/>
          <w:szCs w:val="24"/>
        </w:rPr>
        <w:t xml:space="preserve"> da Municipalidad</w:t>
      </w:r>
      <w:r w:rsidR="009F206B" w:rsidRPr="008B4FFD">
        <w:rPr>
          <w:rFonts w:eastAsia="Arial Unicode MS"/>
          <w:sz w:val="24"/>
          <w:szCs w:val="24"/>
        </w:rPr>
        <w:t>e, sito á Av. Santo Antônio, 1069</w:t>
      </w:r>
      <w:r w:rsidR="00E6664E" w:rsidRPr="008B4FFD">
        <w:rPr>
          <w:rFonts w:eastAsia="Arial Unicode MS"/>
          <w:sz w:val="24"/>
          <w:szCs w:val="24"/>
        </w:rPr>
        <w:t>, fone (0xx49) 3626-0012, em horário de expediente.</w:t>
      </w:r>
    </w:p>
    <w:p w:rsidR="00F651AD" w:rsidRPr="008B4FFD" w:rsidRDefault="00C950D9"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.10</w:t>
      </w:r>
      <w:r w:rsidR="007A4E38" w:rsidRPr="008B4FFD">
        <w:rPr>
          <w:rFonts w:eastAsia="Arial Unicode MS"/>
          <w:sz w:val="24"/>
          <w:szCs w:val="24"/>
        </w:rPr>
        <w:t xml:space="preserve"> - A empresa vencedora do processo Licitatório terá o prazo de 05(cinco) dias</w:t>
      </w:r>
      <w:r w:rsidR="00F76725" w:rsidRPr="008B4FFD">
        <w:rPr>
          <w:rFonts w:eastAsia="Arial Unicode MS"/>
          <w:sz w:val="24"/>
          <w:szCs w:val="24"/>
        </w:rPr>
        <w:t xml:space="preserve"> uteis</w:t>
      </w:r>
      <w:r w:rsidR="007A4E38" w:rsidRPr="008B4FFD">
        <w:rPr>
          <w:rFonts w:eastAsia="Arial Unicode MS"/>
          <w:sz w:val="24"/>
          <w:szCs w:val="24"/>
        </w:rPr>
        <w:t xml:space="preserve"> para realizar a assinatura do Contrato no setor de licitações e contratos da Prefeitura Municipal de Bandeirante</w:t>
      </w:r>
      <w:r w:rsidR="00F76725" w:rsidRPr="008B4FFD">
        <w:rPr>
          <w:rFonts w:eastAsia="Arial Unicode MS"/>
          <w:sz w:val="24"/>
          <w:szCs w:val="24"/>
        </w:rPr>
        <w:t xml:space="preserve"> excluindo o dia da abertura do processo licitatório</w:t>
      </w:r>
      <w:r w:rsidR="00DC2AEB" w:rsidRPr="008B4FFD">
        <w:rPr>
          <w:rFonts w:eastAsia="Arial Unicode MS"/>
          <w:sz w:val="24"/>
          <w:szCs w:val="24"/>
        </w:rPr>
        <w:t xml:space="preserve">, podendo ser prorrogado por igual </w:t>
      </w:r>
      <w:r w:rsidR="00F651AD" w:rsidRPr="008B4FFD">
        <w:rPr>
          <w:rFonts w:eastAsia="Arial Unicode MS"/>
          <w:sz w:val="24"/>
          <w:szCs w:val="24"/>
        </w:rPr>
        <w:t>período.</w:t>
      </w:r>
    </w:p>
    <w:p w:rsidR="007A4E38" w:rsidRPr="008B4FFD" w:rsidRDefault="00C950D9" w:rsidP="007B3620">
      <w:pPr>
        <w:spacing w:line="276" w:lineRule="auto"/>
        <w:jc w:val="both"/>
        <w:rPr>
          <w:rFonts w:eastAsia="Arial Unicode MS"/>
          <w:sz w:val="24"/>
          <w:szCs w:val="24"/>
        </w:rPr>
      </w:pPr>
      <w:r>
        <w:rPr>
          <w:rFonts w:eastAsia="Arial Unicode MS"/>
          <w:sz w:val="24"/>
          <w:szCs w:val="24"/>
        </w:rPr>
        <w:t>20</w:t>
      </w:r>
      <w:r w:rsidR="00F651AD" w:rsidRPr="008B4FFD">
        <w:rPr>
          <w:rFonts w:eastAsia="Arial Unicode MS"/>
          <w:sz w:val="24"/>
          <w:szCs w:val="24"/>
        </w:rPr>
        <w:t>.10.1 - A</w:t>
      </w:r>
      <w:r w:rsidR="007A4E38" w:rsidRPr="008B4FFD">
        <w:rPr>
          <w:rFonts w:eastAsia="Arial Unicode MS"/>
          <w:sz w:val="24"/>
          <w:szCs w:val="24"/>
        </w:rPr>
        <w:t xml:space="preserve"> não assinatura do contrato resultará nas medidas que estabelece </w:t>
      </w:r>
      <w:r w:rsidR="00A342DD" w:rsidRPr="008B4FFD">
        <w:rPr>
          <w:rFonts w:eastAsia="Arial Unicode MS"/>
          <w:sz w:val="24"/>
          <w:szCs w:val="24"/>
        </w:rPr>
        <w:t xml:space="preserve">o Art. 64 da </w:t>
      </w:r>
      <w:r w:rsidR="007A4E38" w:rsidRPr="008B4FFD">
        <w:rPr>
          <w:rFonts w:eastAsia="Arial Unicode MS"/>
          <w:sz w:val="24"/>
          <w:szCs w:val="24"/>
        </w:rPr>
        <w:t>lei 8.666 de 1993.</w:t>
      </w:r>
    </w:p>
    <w:p w:rsidR="00E6664E" w:rsidRPr="008B4FFD" w:rsidRDefault="0049445E" w:rsidP="007B3620">
      <w:pPr>
        <w:spacing w:line="276" w:lineRule="auto"/>
        <w:jc w:val="center"/>
        <w:rPr>
          <w:rFonts w:eastAsia="Arial Unicode MS"/>
          <w:b/>
          <w:bCs/>
          <w:sz w:val="24"/>
          <w:szCs w:val="24"/>
        </w:rPr>
      </w:pPr>
      <w:r w:rsidRPr="008B4FFD">
        <w:rPr>
          <w:rFonts w:eastAsia="Arial Unicode MS"/>
          <w:b/>
          <w:bCs/>
          <w:sz w:val="24"/>
          <w:szCs w:val="24"/>
        </w:rPr>
        <w:t>2</w:t>
      </w:r>
      <w:r w:rsidR="00C950D9">
        <w:rPr>
          <w:rFonts w:eastAsia="Arial Unicode MS"/>
          <w:b/>
          <w:bCs/>
          <w:sz w:val="24"/>
          <w:szCs w:val="24"/>
        </w:rPr>
        <w:t>1</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C950D9" w:rsidP="007B3620">
      <w:pPr>
        <w:spacing w:line="276" w:lineRule="auto"/>
        <w:jc w:val="both"/>
        <w:rPr>
          <w:rFonts w:eastAsia="Arial Unicode MS"/>
          <w:sz w:val="24"/>
          <w:szCs w:val="24"/>
        </w:rPr>
      </w:pPr>
      <w:r>
        <w:rPr>
          <w:rFonts w:eastAsia="Arial Unicode MS"/>
          <w:sz w:val="24"/>
          <w:szCs w:val="24"/>
        </w:rPr>
        <w:t>21</w:t>
      </w:r>
      <w:r w:rsidR="0049445E" w:rsidRPr="008B4FFD">
        <w:rPr>
          <w:rFonts w:eastAsia="Arial Unicode MS"/>
          <w:sz w:val="24"/>
          <w:szCs w:val="24"/>
        </w:rPr>
        <w:t>.</w:t>
      </w:r>
      <w:r w:rsidR="00E6664E" w:rsidRPr="008B4FFD">
        <w:rPr>
          <w:rFonts w:eastAsia="Arial Unicode MS"/>
          <w:sz w:val="24"/>
          <w:szCs w:val="24"/>
        </w:rPr>
        <w:t xml:space="preserve"> - Todas as controvérsias ou reclames </w:t>
      </w:r>
      <w:proofErr w:type="gramStart"/>
      <w:r w:rsidR="00E6664E" w:rsidRPr="008B4FFD">
        <w:rPr>
          <w:rFonts w:eastAsia="Arial Unicode MS"/>
          <w:sz w:val="24"/>
          <w:szCs w:val="24"/>
        </w:rPr>
        <w:t xml:space="preserve">relativos ao presente </w:t>
      </w:r>
      <w:r w:rsidR="008F1F0F" w:rsidRPr="008B4FFD">
        <w:rPr>
          <w:rFonts w:eastAsia="Arial Unicode MS"/>
          <w:sz w:val="24"/>
          <w:szCs w:val="24"/>
        </w:rPr>
        <w:t xml:space="preserve">processo </w:t>
      </w:r>
      <w:r w:rsidR="00E6664E" w:rsidRPr="008B4FFD">
        <w:rPr>
          <w:rFonts w:eastAsia="Arial Unicode MS"/>
          <w:sz w:val="24"/>
          <w:szCs w:val="24"/>
        </w:rPr>
        <w:t>licitatório</w:t>
      </w:r>
      <w:proofErr w:type="gramEnd"/>
      <w:r w:rsidR="00E6664E" w:rsidRPr="008B4FFD">
        <w:rPr>
          <w:rFonts w:eastAsia="Arial Unicode MS"/>
          <w:sz w:val="24"/>
          <w:szCs w:val="24"/>
        </w:rPr>
        <w:t xml:space="preserve">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453CE4" w:rsidRDefault="00453CE4" w:rsidP="007B3620">
      <w:pPr>
        <w:spacing w:line="276" w:lineRule="auto"/>
        <w:jc w:val="both"/>
        <w:rPr>
          <w:rFonts w:eastAsia="Arial Unicode MS"/>
          <w:sz w:val="24"/>
          <w:szCs w:val="24"/>
        </w:rPr>
      </w:pPr>
    </w:p>
    <w:p w:rsidR="008F1F0F" w:rsidRDefault="00972612" w:rsidP="007B3620">
      <w:pPr>
        <w:spacing w:line="276" w:lineRule="auto"/>
        <w:jc w:val="both"/>
        <w:rPr>
          <w:rFonts w:eastAsia="Arial Unicode MS"/>
          <w:sz w:val="24"/>
          <w:szCs w:val="24"/>
        </w:rPr>
      </w:pPr>
      <w:r>
        <w:rPr>
          <w:rFonts w:eastAsia="Arial Unicode MS"/>
          <w:sz w:val="24"/>
          <w:szCs w:val="24"/>
        </w:rPr>
        <w:t>Bandeirante/</w:t>
      </w:r>
      <w:r w:rsidR="00E6664E" w:rsidRPr="008B4FFD">
        <w:rPr>
          <w:rFonts w:eastAsia="Arial Unicode MS"/>
          <w:sz w:val="24"/>
          <w:szCs w:val="24"/>
        </w:rPr>
        <w:t>SC,</w:t>
      </w:r>
      <w:r w:rsidR="00276174">
        <w:rPr>
          <w:rFonts w:eastAsia="Arial Unicode MS"/>
          <w:sz w:val="24"/>
          <w:szCs w:val="24"/>
        </w:rPr>
        <w:t xml:space="preserve"> </w:t>
      </w:r>
      <w:r w:rsidR="00C950D9">
        <w:rPr>
          <w:rFonts w:eastAsia="Arial Unicode MS"/>
          <w:sz w:val="24"/>
          <w:szCs w:val="24"/>
        </w:rPr>
        <w:t>01</w:t>
      </w:r>
      <w:r w:rsidR="00E817AA">
        <w:rPr>
          <w:rFonts w:eastAsia="Arial Unicode MS"/>
          <w:sz w:val="24"/>
          <w:szCs w:val="24"/>
        </w:rPr>
        <w:t xml:space="preserve"> de </w:t>
      </w:r>
      <w:r w:rsidR="00C950D9">
        <w:rPr>
          <w:rFonts w:eastAsia="Arial Unicode MS"/>
          <w:sz w:val="24"/>
          <w:szCs w:val="24"/>
        </w:rPr>
        <w:t>junho</w:t>
      </w:r>
      <w:r w:rsidR="004D37A1" w:rsidRPr="008B4FFD">
        <w:rPr>
          <w:rFonts w:eastAsia="Arial Unicode MS"/>
          <w:sz w:val="24"/>
          <w:szCs w:val="24"/>
        </w:rPr>
        <w:t xml:space="preserve"> de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E817AA" w:rsidRDefault="00E817AA" w:rsidP="007B3620">
      <w:pPr>
        <w:spacing w:line="276" w:lineRule="auto"/>
        <w:jc w:val="both"/>
        <w:rPr>
          <w:rFonts w:eastAsia="Arial Unicode MS"/>
          <w:sz w:val="24"/>
          <w:szCs w:val="24"/>
        </w:rPr>
      </w:pPr>
    </w:p>
    <w:p w:rsidR="00C8457E" w:rsidRDefault="00C8457E" w:rsidP="007B3620">
      <w:pPr>
        <w:spacing w:line="276" w:lineRule="auto"/>
        <w:jc w:val="both"/>
        <w:rPr>
          <w:rFonts w:eastAsia="Arial Unicode MS"/>
          <w:sz w:val="24"/>
          <w:szCs w:val="24"/>
        </w:rPr>
      </w:pPr>
    </w:p>
    <w:p w:rsidR="00C8457E" w:rsidRPr="008B4FFD" w:rsidRDefault="00C8457E"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377254" w:rsidP="007B3620">
      <w:pPr>
        <w:spacing w:line="276" w:lineRule="auto"/>
        <w:jc w:val="center"/>
        <w:rPr>
          <w:rFonts w:eastAsia="Arial Unicode MS"/>
          <w:sz w:val="24"/>
          <w:szCs w:val="24"/>
        </w:rPr>
      </w:pPr>
      <w:r>
        <w:rPr>
          <w:rFonts w:eastAsia="Arial Unicode MS"/>
          <w:sz w:val="24"/>
          <w:szCs w:val="24"/>
        </w:rPr>
        <w:t>CELSO BIEGELMEIER</w:t>
      </w:r>
    </w:p>
    <w:p w:rsidR="00F92F4F" w:rsidRDefault="0049445E" w:rsidP="007B3620">
      <w:pPr>
        <w:spacing w:line="276" w:lineRule="auto"/>
        <w:jc w:val="center"/>
        <w:rPr>
          <w:rFonts w:eastAsia="Arial Unicode MS"/>
          <w:sz w:val="24"/>
          <w:szCs w:val="24"/>
        </w:rPr>
      </w:pPr>
      <w:r w:rsidRPr="008B4FFD">
        <w:rPr>
          <w:rFonts w:eastAsia="Arial Unicode MS"/>
          <w:sz w:val="24"/>
          <w:szCs w:val="24"/>
        </w:rPr>
        <w:t xml:space="preserve">Prefeito </w:t>
      </w:r>
      <w:r w:rsidR="003C7E75" w:rsidRPr="008B4FFD">
        <w:rPr>
          <w:rFonts w:eastAsia="Arial Unicode MS"/>
          <w:sz w:val="24"/>
          <w:szCs w:val="24"/>
        </w:rPr>
        <w:t>Municipal</w:t>
      </w:r>
    </w:p>
    <w:p w:rsidR="00C8457E" w:rsidRDefault="00C8457E" w:rsidP="007B3620">
      <w:pPr>
        <w:spacing w:line="276" w:lineRule="auto"/>
        <w:jc w:val="center"/>
        <w:rPr>
          <w:rFonts w:eastAsia="Arial Unicode MS"/>
          <w:sz w:val="24"/>
          <w:szCs w:val="24"/>
        </w:rPr>
      </w:pPr>
    </w:p>
    <w:p w:rsidR="00C8457E" w:rsidRPr="00CF506E" w:rsidRDefault="00C8457E" w:rsidP="007B3620">
      <w:pPr>
        <w:spacing w:line="276" w:lineRule="auto"/>
        <w:jc w:val="center"/>
        <w:rPr>
          <w:rFonts w:eastAsia="Arial Unicode MS"/>
          <w:sz w:val="24"/>
          <w:szCs w:val="24"/>
        </w:rPr>
      </w:pP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812E2F" w:rsidP="007B3620">
      <w:pPr>
        <w:spacing w:line="276" w:lineRule="auto"/>
        <w:jc w:val="right"/>
        <w:rPr>
          <w:rFonts w:eastAsia="Arial Unicode MS"/>
          <w:sz w:val="24"/>
          <w:szCs w:val="24"/>
        </w:rPr>
      </w:pPr>
      <w:r w:rsidRPr="008B4FFD">
        <w:rPr>
          <w:rFonts w:eastAsia="Arial Unicode MS"/>
          <w:sz w:val="24"/>
          <w:szCs w:val="24"/>
        </w:rPr>
        <w:t xml:space="preserve">Advogada OAB/SC </w:t>
      </w:r>
      <w:r w:rsidR="00377254">
        <w:rPr>
          <w:rFonts w:eastAsia="Arial Unicode MS"/>
          <w:sz w:val="24"/>
          <w:szCs w:val="24"/>
        </w:rPr>
        <w:t>33.558</w:t>
      </w: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C950D9" w:rsidRDefault="00C950D9" w:rsidP="007B3620">
      <w:pPr>
        <w:spacing w:line="276" w:lineRule="auto"/>
        <w:jc w:val="right"/>
        <w:rPr>
          <w:rFonts w:eastAsia="Arial Unicode MS"/>
          <w:sz w:val="24"/>
          <w:szCs w:val="24"/>
        </w:rPr>
      </w:pPr>
    </w:p>
    <w:p w:rsidR="00C950D9" w:rsidRDefault="00C950D9" w:rsidP="007B3620">
      <w:pPr>
        <w:spacing w:line="276" w:lineRule="auto"/>
        <w:jc w:val="right"/>
        <w:rPr>
          <w:rFonts w:eastAsia="Arial Unicode MS"/>
          <w:sz w:val="24"/>
          <w:szCs w:val="24"/>
        </w:rPr>
      </w:pPr>
    </w:p>
    <w:p w:rsidR="00C950D9" w:rsidRDefault="00C950D9" w:rsidP="007B3620">
      <w:pPr>
        <w:spacing w:line="276" w:lineRule="auto"/>
        <w:jc w:val="right"/>
        <w:rPr>
          <w:rFonts w:eastAsia="Arial Unicode MS"/>
          <w:sz w:val="24"/>
          <w:szCs w:val="24"/>
        </w:rPr>
      </w:pPr>
    </w:p>
    <w:p w:rsidR="00C950D9" w:rsidRDefault="00C950D9" w:rsidP="007B3620">
      <w:pPr>
        <w:spacing w:line="276" w:lineRule="auto"/>
        <w:jc w:val="right"/>
        <w:rPr>
          <w:rFonts w:eastAsia="Arial Unicode MS"/>
          <w:sz w:val="24"/>
          <w:szCs w:val="24"/>
        </w:rPr>
      </w:pPr>
    </w:p>
    <w:p w:rsidR="00C950D9" w:rsidRDefault="00C950D9" w:rsidP="007B3620">
      <w:pPr>
        <w:spacing w:line="276" w:lineRule="auto"/>
        <w:jc w:val="right"/>
        <w:rPr>
          <w:rFonts w:eastAsia="Arial Unicode MS"/>
          <w:sz w:val="24"/>
          <w:szCs w:val="24"/>
        </w:rPr>
      </w:pPr>
    </w:p>
    <w:p w:rsidR="00C950D9" w:rsidRDefault="00C950D9" w:rsidP="007B3620">
      <w:pPr>
        <w:spacing w:line="276" w:lineRule="auto"/>
        <w:jc w:val="right"/>
        <w:rPr>
          <w:rFonts w:eastAsia="Arial Unicode MS"/>
          <w:sz w:val="24"/>
          <w:szCs w:val="24"/>
        </w:rPr>
      </w:pPr>
    </w:p>
    <w:p w:rsidR="00C950D9" w:rsidRDefault="00C950D9"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E817AA" w:rsidRPr="008B4FFD" w:rsidRDefault="00E817AA" w:rsidP="00E817AA">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p>
    <w:p w:rsidR="00E817AA" w:rsidRPr="008B4FFD" w:rsidRDefault="00E817AA" w:rsidP="00E817AA">
      <w:pPr>
        <w:autoSpaceDE w:val="0"/>
        <w:autoSpaceDN w:val="0"/>
        <w:adjustRightInd w:val="0"/>
        <w:spacing w:line="360" w:lineRule="auto"/>
        <w:rPr>
          <w:b/>
          <w:bCs/>
          <w:sz w:val="24"/>
          <w:szCs w:val="24"/>
          <w:u w:val="single"/>
        </w:rPr>
      </w:pPr>
    </w:p>
    <w:p w:rsidR="00E817AA" w:rsidRPr="008B4FFD" w:rsidRDefault="00E817AA" w:rsidP="00E817AA">
      <w:pPr>
        <w:spacing w:line="360" w:lineRule="auto"/>
        <w:jc w:val="center"/>
        <w:rPr>
          <w:rFonts w:eastAsia="Arial Unicode MS"/>
          <w:b/>
          <w:sz w:val="24"/>
          <w:szCs w:val="24"/>
        </w:rPr>
      </w:pPr>
      <w:r>
        <w:rPr>
          <w:rFonts w:eastAsia="Arial Unicode MS"/>
          <w:b/>
          <w:sz w:val="24"/>
          <w:szCs w:val="24"/>
        </w:rPr>
        <w:t xml:space="preserve">PROCESSO Nº. </w:t>
      </w:r>
      <w:r w:rsidR="00312D58">
        <w:rPr>
          <w:rFonts w:eastAsia="Arial Unicode MS"/>
          <w:b/>
          <w:sz w:val="24"/>
          <w:szCs w:val="24"/>
        </w:rPr>
        <w:t>50/2017</w:t>
      </w:r>
    </w:p>
    <w:p w:rsidR="00E817AA" w:rsidRDefault="00E817AA" w:rsidP="00E817AA">
      <w:pPr>
        <w:spacing w:line="360" w:lineRule="auto"/>
        <w:jc w:val="center"/>
        <w:rPr>
          <w:rFonts w:eastAsia="Arial Unicode MS"/>
          <w:b/>
          <w:sz w:val="24"/>
          <w:szCs w:val="24"/>
        </w:rPr>
      </w:pPr>
      <w:r w:rsidRPr="008B4FFD">
        <w:rPr>
          <w:rFonts w:eastAsia="Arial Unicode MS"/>
          <w:b/>
          <w:sz w:val="24"/>
          <w:szCs w:val="24"/>
        </w:rPr>
        <w:t xml:space="preserve">MODALIDADE PREGÃO PRESENCIAL Nº. </w:t>
      </w:r>
      <w:r w:rsidR="00312D58">
        <w:rPr>
          <w:rFonts w:eastAsia="Arial Unicode MS"/>
          <w:b/>
          <w:sz w:val="24"/>
          <w:szCs w:val="24"/>
        </w:rPr>
        <w:t>33/2017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8B4FFD">
      <w:pPr>
        <w:autoSpaceDE w:val="0"/>
        <w:autoSpaceDN w:val="0"/>
        <w:adjustRightInd w:val="0"/>
        <w:spacing w:line="360" w:lineRule="auto"/>
        <w:rPr>
          <w:b/>
          <w:bCs/>
          <w:sz w:val="24"/>
          <w:szCs w:val="24"/>
          <w:u w:val="single"/>
        </w:rPr>
      </w:pPr>
      <w:r w:rsidRPr="008B4FFD">
        <w:rPr>
          <w:b/>
          <w:bCs/>
          <w:sz w:val="24"/>
          <w:szCs w:val="24"/>
          <w:u w:val="single"/>
        </w:rPr>
        <w:t xml:space="preserve">   </w:t>
      </w:r>
      <w:r w:rsidR="00C950D9">
        <w:rPr>
          <w:b/>
          <w:bCs/>
          <w:noProof/>
          <w:sz w:val="24"/>
          <w:szCs w:val="24"/>
          <w:u w:val="single"/>
        </w:rPr>
        <w:drawing>
          <wp:inline distT="0" distB="0" distL="0" distR="0">
            <wp:extent cx="5849620" cy="323469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C2D22.tmp"/>
                    <pic:cNvPicPr/>
                  </pic:nvPicPr>
                  <pic:blipFill>
                    <a:blip r:embed="rId9">
                      <a:extLst>
                        <a:ext uri="{28A0092B-C50C-407E-A947-70E740481C1C}">
                          <a14:useLocalDpi xmlns:a14="http://schemas.microsoft.com/office/drawing/2010/main" val="0"/>
                        </a:ext>
                      </a:extLst>
                    </a:blip>
                    <a:stretch>
                      <a:fillRect/>
                    </a:stretch>
                  </pic:blipFill>
                  <pic:spPr>
                    <a:xfrm>
                      <a:off x="0" y="0"/>
                      <a:ext cx="5849620" cy="3234690"/>
                    </a:xfrm>
                    <a:prstGeom prst="rect">
                      <a:avLst/>
                    </a:prstGeom>
                  </pic:spPr>
                </pic:pic>
              </a:graphicData>
            </a:graphic>
          </wp:inline>
        </w:drawing>
      </w:r>
    </w:p>
    <w:p w:rsidR="00252D87" w:rsidRPr="008B4FFD" w:rsidRDefault="00252D87"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Pr="008B4FFD" w:rsidRDefault="00C950D9"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8B4FFD" w:rsidRDefault="00453CE4" w:rsidP="008B4FFD">
      <w:pPr>
        <w:spacing w:line="360" w:lineRule="auto"/>
        <w:jc w:val="center"/>
        <w:rPr>
          <w:rFonts w:eastAsia="Arial Unicode MS"/>
          <w:b/>
          <w:sz w:val="24"/>
          <w:szCs w:val="24"/>
        </w:rPr>
      </w:pPr>
      <w:r>
        <w:rPr>
          <w:rFonts w:eastAsia="Arial Unicode MS"/>
          <w:b/>
          <w:sz w:val="24"/>
          <w:szCs w:val="24"/>
        </w:rPr>
        <w:t xml:space="preserve">PROCESSO Nº. </w:t>
      </w:r>
      <w:r w:rsidR="00312D58">
        <w:rPr>
          <w:rFonts w:eastAsia="Arial Unicode MS"/>
          <w:b/>
          <w:sz w:val="24"/>
          <w:szCs w:val="24"/>
        </w:rPr>
        <w:t>50/2017</w:t>
      </w:r>
    </w:p>
    <w:p w:rsidR="00B53841" w:rsidRPr="008B4FFD"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312D58">
        <w:rPr>
          <w:rFonts w:eastAsia="Arial Unicode MS"/>
          <w:b/>
          <w:sz w:val="24"/>
          <w:szCs w:val="24"/>
        </w:rPr>
        <w:t>33/2017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312D58">
        <w:rPr>
          <w:sz w:val="24"/>
          <w:szCs w:val="24"/>
        </w:rPr>
        <w:t>33/2017</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Pr="008B4FFD" w:rsidRDefault="00DC57D8" w:rsidP="008B4FFD">
      <w:pPr>
        <w:spacing w:line="360" w:lineRule="auto"/>
        <w:ind w:firstLine="540"/>
        <w:jc w:val="center"/>
        <w:rPr>
          <w:rFonts w:eastAsia="Arial Unicode MS"/>
          <w:b/>
          <w:sz w:val="24"/>
          <w:szCs w:val="24"/>
        </w:rPr>
      </w:pPr>
    </w:p>
    <w:p w:rsidR="00DC57D8" w:rsidRPr="008B4FFD" w:rsidRDefault="00DC57D8" w:rsidP="008B4FFD">
      <w:pPr>
        <w:spacing w:line="360" w:lineRule="auto"/>
        <w:ind w:firstLine="540"/>
        <w:jc w:val="center"/>
        <w:rPr>
          <w:rFonts w:eastAsia="Arial Unicode MS"/>
          <w:b/>
          <w:sz w:val="24"/>
          <w:szCs w:val="24"/>
        </w:rPr>
      </w:pPr>
    </w:p>
    <w:p w:rsidR="00F6589A" w:rsidRDefault="00A713C9" w:rsidP="00FD3B0C">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FD3B0C">
      <w:pPr>
        <w:spacing w:line="360" w:lineRule="auto"/>
        <w:ind w:firstLine="540"/>
        <w:jc w:val="center"/>
        <w:rPr>
          <w:rFonts w:eastAsia="Arial Unicode MS"/>
          <w:b/>
          <w:sz w:val="24"/>
          <w:szCs w:val="24"/>
        </w:rPr>
      </w:pPr>
    </w:p>
    <w:p w:rsidR="00F6589A" w:rsidRDefault="00B53841" w:rsidP="00FD3B0C">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312D58">
        <w:rPr>
          <w:rFonts w:eastAsia="Arial Unicode MS"/>
          <w:b/>
          <w:sz w:val="24"/>
          <w:szCs w:val="24"/>
        </w:rPr>
        <w:t>50/2017</w:t>
      </w:r>
    </w:p>
    <w:p w:rsidR="00FD3B0C" w:rsidRPr="008B4FFD" w:rsidRDefault="00FD3B0C" w:rsidP="00FD3B0C">
      <w:pPr>
        <w:spacing w:line="360" w:lineRule="auto"/>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6410D2">
        <w:rPr>
          <w:rFonts w:eastAsia="Arial Unicode MS"/>
          <w:b/>
          <w:sz w:val="24"/>
          <w:szCs w:val="24"/>
        </w:rPr>
        <w:t xml:space="preserve"> PREGÃO PRESENCIAL Nº. </w:t>
      </w:r>
      <w:r w:rsidR="00312D58">
        <w:rPr>
          <w:rFonts w:eastAsia="Arial Unicode MS"/>
          <w:b/>
          <w:sz w:val="24"/>
          <w:szCs w:val="24"/>
        </w:rPr>
        <w:t>33/2017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312D58">
        <w:rPr>
          <w:rFonts w:eastAsia="Arial Unicode MS"/>
          <w:sz w:val="24"/>
          <w:szCs w:val="24"/>
        </w:rPr>
        <w:t>33/2017</w:t>
      </w:r>
      <w:r w:rsidRPr="008B4FFD">
        <w:rPr>
          <w:rFonts w:eastAsia="Arial Unicode MS"/>
          <w:sz w:val="24"/>
          <w:szCs w:val="24"/>
        </w:rPr>
        <w:t>, Processo nº.</w:t>
      </w:r>
      <w:r w:rsidR="00E22802" w:rsidRPr="008B4FFD">
        <w:rPr>
          <w:rFonts w:eastAsia="Arial Unicode MS"/>
          <w:sz w:val="24"/>
          <w:szCs w:val="24"/>
        </w:rPr>
        <w:t xml:space="preserve"> </w:t>
      </w:r>
      <w:r w:rsidR="00312D58">
        <w:rPr>
          <w:rFonts w:eastAsia="Arial Unicode MS"/>
          <w:sz w:val="24"/>
          <w:szCs w:val="24"/>
        </w:rPr>
        <w:t>50/2017</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F92F4F" w:rsidRPr="008B4FFD" w:rsidRDefault="00440904" w:rsidP="008B4FFD">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5D4520" w:rsidRPr="008B4FFD">
        <w:rPr>
          <w:rFonts w:eastAsia="Arial Unicode MS"/>
          <w:b/>
          <w:sz w:val="24"/>
          <w:szCs w:val="24"/>
        </w:rPr>
        <w:t>V</w:t>
      </w:r>
    </w:p>
    <w:p w:rsidR="00F92F4F" w:rsidRPr="008B4FFD" w:rsidRDefault="00F92F4F" w:rsidP="008B4FFD">
      <w:pPr>
        <w:spacing w:line="360" w:lineRule="auto"/>
        <w:ind w:firstLine="540"/>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312D58">
        <w:rPr>
          <w:rFonts w:eastAsia="Arial Unicode MS"/>
          <w:b/>
          <w:sz w:val="24"/>
          <w:szCs w:val="24"/>
        </w:rPr>
        <w:t>50/2017</w:t>
      </w:r>
    </w:p>
    <w:p w:rsidR="00B53841" w:rsidRPr="008B4FFD" w:rsidRDefault="00B53841" w:rsidP="008B4FFD">
      <w:pPr>
        <w:spacing w:line="360" w:lineRule="auto"/>
        <w:jc w:val="center"/>
        <w:rPr>
          <w:rFonts w:eastAsia="Arial Unicode MS"/>
          <w:b/>
          <w:sz w:val="24"/>
          <w:szCs w:val="24"/>
        </w:rPr>
      </w:pPr>
    </w:p>
    <w:p w:rsidR="00B53841" w:rsidRPr="008B4FFD" w:rsidRDefault="006E779E" w:rsidP="00FD3B0C">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DF1A8F" w:rsidRPr="008B4FFD">
        <w:rPr>
          <w:rFonts w:eastAsia="Arial Unicode MS"/>
          <w:b/>
          <w:sz w:val="24"/>
          <w:szCs w:val="24"/>
        </w:rPr>
        <w:t xml:space="preserve"> PREGÃO PRESENCIAL Nº. </w:t>
      </w:r>
      <w:r w:rsidR="00312D58">
        <w:rPr>
          <w:rFonts w:eastAsia="Arial Unicode MS"/>
          <w:b/>
          <w:sz w:val="24"/>
          <w:szCs w:val="24"/>
        </w:rPr>
        <w:t>33/2017</w:t>
      </w:r>
    </w:p>
    <w:p w:rsidR="00F92F4F" w:rsidRPr="008B4FFD" w:rsidRDefault="00F92F4F" w:rsidP="008B4FFD">
      <w:pPr>
        <w:spacing w:line="360" w:lineRule="auto"/>
        <w:ind w:firstLine="540"/>
        <w:jc w:val="center"/>
        <w:rPr>
          <w:rFonts w:eastAsia="Arial Unicode MS"/>
          <w:b/>
          <w:sz w:val="24"/>
          <w:szCs w:val="24"/>
        </w:rPr>
      </w:pPr>
    </w:p>
    <w:p w:rsidR="00F92F4F" w:rsidRPr="00FD3B0C" w:rsidRDefault="00F92F4F" w:rsidP="00FD3B0C">
      <w:pPr>
        <w:spacing w:line="360" w:lineRule="auto"/>
        <w:ind w:firstLine="540"/>
        <w:jc w:val="center"/>
        <w:rPr>
          <w:rFonts w:eastAsia="Arial Unicode MS"/>
          <w:b/>
          <w:sz w:val="24"/>
          <w:szCs w:val="24"/>
          <w:u w:val="single"/>
        </w:rPr>
      </w:pPr>
      <w:r w:rsidRPr="008B4FFD">
        <w:rPr>
          <w:rFonts w:eastAsia="Arial Unicode MS"/>
          <w:b/>
          <w:sz w:val="24"/>
          <w:szCs w:val="24"/>
          <w:u w:val="single"/>
        </w:rPr>
        <w:t>TERMO DE RENÚNCIA</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A proponente abaixo assinada, participante da licitação na modalidade de </w:t>
      </w:r>
      <w:r w:rsidR="004F0949" w:rsidRPr="008B4FFD">
        <w:rPr>
          <w:rFonts w:eastAsia="Arial Unicode MS"/>
          <w:sz w:val="24"/>
          <w:szCs w:val="24"/>
        </w:rPr>
        <w:t>Pregão Presencial</w:t>
      </w:r>
      <w:r w:rsidRPr="008B4FFD">
        <w:rPr>
          <w:rFonts w:eastAsia="Arial Unicode MS"/>
          <w:sz w:val="24"/>
          <w:szCs w:val="24"/>
        </w:rPr>
        <w:t xml:space="preserve"> nº. </w:t>
      </w:r>
      <w:r w:rsidR="00312D58">
        <w:rPr>
          <w:rFonts w:eastAsia="Arial Unicode MS"/>
          <w:sz w:val="24"/>
          <w:szCs w:val="24"/>
        </w:rPr>
        <w:t>33/2017</w:t>
      </w:r>
      <w:r w:rsidRPr="008B4FFD">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8B4FFD">
        <w:rPr>
          <w:rFonts w:eastAsia="Arial Unicode MS"/>
          <w:sz w:val="24"/>
          <w:szCs w:val="24"/>
        </w:rPr>
        <w:t>consequência</w:t>
      </w:r>
      <w:r w:rsidRPr="008B4FFD">
        <w:rPr>
          <w:rFonts w:eastAsia="Arial Unicode MS"/>
          <w:sz w:val="24"/>
          <w:szCs w:val="24"/>
        </w:rPr>
        <w:t>, com o curso do procedimento licitatório, passando a abertura dos envelopes de proposta de preço dos proponentes habilitados.</w:t>
      </w:r>
    </w:p>
    <w:p w:rsidR="00F92F4F" w:rsidRPr="008B4FFD" w:rsidRDefault="00F92F4F" w:rsidP="008B4FFD">
      <w:pPr>
        <w:spacing w:line="360" w:lineRule="auto"/>
        <w:jc w:val="both"/>
        <w:rPr>
          <w:rFonts w:eastAsia="Arial Unicode MS"/>
          <w:sz w:val="24"/>
          <w:szCs w:val="24"/>
        </w:rPr>
      </w:pPr>
    </w:p>
    <w:p w:rsidR="00431F4C" w:rsidRPr="008B4FFD" w:rsidRDefault="00F92F4F" w:rsidP="00FD3B0C">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tabs>
          <w:tab w:val="left" w:pos="3420"/>
        </w:tabs>
        <w:spacing w:line="360" w:lineRule="auto"/>
        <w:ind w:firstLine="540"/>
        <w:jc w:val="center"/>
        <w:rPr>
          <w:rFonts w:eastAsia="Arial Unicode MS"/>
          <w:sz w:val="24"/>
          <w:szCs w:val="24"/>
        </w:rPr>
      </w:pPr>
      <w:r w:rsidRPr="008B4FFD">
        <w:rPr>
          <w:rFonts w:eastAsia="Arial Unicode MS"/>
          <w:sz w:val="24"/>
          <w:szCs w:val="24"/>
        </w:rPr>
        <w:t>______________________________________</w:t>
      </w:r>
    </w:p>
    <w:p w:rsidR="00F92F4F" w:rsidRPr="008B4FFD" w:rsidRDefault="00F92F4F" w:rsidP="008B4FFD">
      <w:pPr>
        <w:tabs>
          <w:tab w:val="left" w:pos="3240"/>
        </w:tabs>
        <w:spacing w:line="360" w:lineRule="auto"/>
        <w:ind w:firstLine="540"/>
        <w:jc w:val="center"/>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E22802" w:rsidRPr="008B4FFD" w:rsidRDefault="00F92F4F" w:rsidP="008B4FFD">
      <w:pPr>
        <w:spacing w:line="360" w:lineRule="auto"/>
        <w:ind w:firstLine="540"/>
        <w:jc w:val="center"/>
        <w:rPr>
          <w:rFonts w:eastAsia="Arial Unicode MS"/>
          <w:sz w:val="24"/>
          <w:szCs w:val="24"/>
        </w:rPr>
      </w:pPr>
      <w:r w:rsidRPr="008B4FFD">
        <w:rPr>
          <w:rFonts w:eastAsia="Arial Unicode MS"/>
          <w:sz w:val="24"/>
          <w:szCs w:val="24"/>
        </w:rPr>
        <w:t>Nome: ________________________________</w:t>
      </w: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312D58">
        <w:rPr>
          <w:rFonts w:eastAsia="Arial Unicode MS"/>
          <w:b/>
          <w:sz w:val="24"/>
          <w:szCs w:val="24"/>
        </w:rPr>
        <w:t>50/2017</w:t>
      </w:r>
    </w:p>
    <w:p w:rsidR="006410D2" w:rsidRDefault="006410D2"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312D58">
        <w:rPr>
          <w:rFonts w:eastAsia="Arial Unicode MS"/>
          <w:b/>
          <w:sz w:val="24"/>
          <w:szCs w:val="24"/>
        </w:rPr>
        <w:t>33/2017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312D58">
        <w:rPr>
          <w:rFonts w:eastAsia="Arial Unicode MS"/>
          <w:sz w:val="24"/>
          <w:szCs w:val="24"/>
        </w:rPr>
        <w:t>33/2017</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ANEXO V</w:t>
      </w:r>
      <w:r w:rsidR="005D4520" w:rsidRPr="008B4FFD">
        <w:rPr>
          <w:rFonts w:eastAsia="Arial Unicode MS"/>
          <w:b/>
          <w:sz w:val="24"/>
          <w:szCs w:val="24"/>
        </w:rPr>
        <w:t>I</w:t>
      </w:r>
      <w:proofErr w:type="gramEnd"/>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312D58">
        <w:rPr>
          <w:rFonts w:eastAsia="Arial Unicode MS"/>
          <w:b/>
          <w:sz w:val="24"/>
          <w:szCs w:val="24"/>
        </w:rPr>
        <w:t>50/2017</w:t>
      </w:r>
    </w:p>
    <w:p w:rsidR="004D37A1" w:rsidRPr="008B4FFD"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312D58">
        <w:rPr>
          <w:rFonts w:eastAsia="Arial Unicode MS"/>
          <w:b/>
          <w:sz w:val="24"/>
          <w:szCs w:val="24"/>
        </w:rPr>
        <w:t>33/2017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lastRenderedPageBreak/>
        <w:t xml:space="preserve">ANEXO </w:t>
      </w:r>
      <w:r w:rsidR="005B5863" w:rsidRPr="008B4FFD">
        <w:rPr>
          <w:rFonts w:eastAsia="Arial Unicode MS"/>
          <w:b/>
          <w:sz w:val="24"/>
          <w:szCs w:val="24"/>
        </w:rPr>
        <w:t>V</w:t>
      </w:r>
      <w:r w:rsidR="005D4520" w:rsidRPr="008B4FFD">
        <w:rPr>
          <w:rFonts w:eastAsia="Arial Unicode MS"/>
          <w:b/>
          <w:sz w:val="24"/>
          <w:szCs w:val="24"/>
        </w:rPr>
        <w:t>II</w:t>
      </w:r>
    </w:p>
    <w:p w:rsidR="00E023D3" w:rsidRPr="00115082" w:rsidRDefault="00E023D3" w:rsidP="00E023D3">
      <w:pPr>
        <w:spacing w:line="276" w:lineRule="auto"/>
        <w:jc w:val="center"/>
        <w:rPr>
          <w:rFonts w:eastAsia="Arial Unicode MS"/>
          <w:b/>
          <w:sz w:val="24"/>
          <w:szCs w:val="24"/>
        </w:rPr>
      </w:pPr>
      <w:r w:rsidRPr="00115082">
        <w:rPr>
          <w:rFonts w:eastAsia="Arial Unicode MS"/>
          <w:b/>
          <w:sz w:val="24"/>
          <w:szCs w:val="24"/>
        </w:rPr>
        <w:t xml:space="preserve">PROCESSO Nº. </w:t>
      </w:r>
      <w:r>
        <w:rPr>
          <w:rFonts w:eastAsia="Arial Unicode MS"/>
          <w:b/>
          <w:sz w:val="24"/>
          <w:szCs w:val="24"/>
        </w:rPr>
        <w:t>50/2017</w:t>
      </w:r>
    </w:p>
    <w:p w:rsidR="00E023D3" w:rsidRPr="00115082" w:rsidRDefault="00E023D3" w:rsidP="00E023D3">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33/2017</w:t>
      </w:r>
    </w:p>
    <w:p w:rsidR="00E023D3" w:rsidRDefault="00E023D3" w:rsidP="00E023D3">
      <w:pPr>
        <w:autoSpaceDE w:val="0"/>
        <w:autoSpaceDN w:val="0"/>
        <w:adjustRightInd w:val="0"/>
        <w:spacing w:line="276" w:lineRule="auto"/>
        <w:jc w:val="right"/>
        <w:rPr>
          <w:rFonts w:eastAsia="Calibri"/>
        </w:rPr>
      </w:pPr>
    </w:p>
    <w:p w:rsidR="00E023D3" w:rsidRDefault="00E023D3" w:rsidP="00E023D3">
      <w:pPr>
        <w:autoSpaceDE w:val="0"/>
        <w:autoSpaceDN w:val="0"/>
        <w:adjustRightInd w:val="0"/>
        <w:spacing w:line="276" w:lineRule="auto"/>
        <w:jc w:val="right"/>
        <w:rPr>
          <w:rFonts w:eastAsia="Calibri"/>
        </w:rPr>
      </w:pPr>
      <w:r>
        <w:rPr>
          <w:rFonts w:eastAsia="Calibri"/>
        </w:rPr>
        <w:t>MINUTA DA ATA DE REGISTRO DE PREÇOS N° ___/2017</w:t>
      </w:r>
    </w:p>
    <w:p w:rsidR="00E023D3" w:rsidRDefault="00E023D3" w:rsidP="00E023D3">
      <w:pPr>
        <w:autoSpaceDE w:val="0"/>
        <w:autoSpaceDN w:val="0"/>
        <w:adjustRightInd w:val="0"/>
        <w:spacing w:line="276" w:lineRule="auto"/>
        <w:jc w:val="both"/>
        <w:rPr>
          <w:rFonts w:eastAsia="Calibri"/>
        </w:rPr>
      </w:pPr>
    </w:p>
    <w:p w:rsidR="00E023D3" w:rsidRPr="004A3D3A" w:rsidRDefault="00E023D3" w:rsidP="00E023D3">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Pr>
          <w:rFonts w:eastAsia="Calibri"/>
        </w:rPr>
        <w:t>33</w:t>
      </w:r>
      <w:r w:rsidRPr="004A3D3A">
        <w:rPr>
          <w:rFonts w:eastAsia="Calibri"/>
        </w:rPr>
        <w:t xml:space="preserve">/2017, Processo Licitatório nº. </w:t>
      </w:r>
      <w:r>
        <w:rPr>
          <w:rFonts w:eastAsia="Calibri"/>
        </w:rPr>
        <w:t>50</w:t>
      </w:r>
      <w:r w:rsidRPr="004A3D3A">
        <w:rPr>
          <w:rFonts w:eastAsia="Calibri"/>
        </w:rPr>
        <w:t xml:space="preserve">/2017,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Pr="00E023D3">
        <w:rPr>
          <w:rFonts w:eastAsia="Arial Unicode MS"/>
        </w:rPr>
        <w:t xml:space="preserve">REGISTRO DE PREÇOS COM VALIDADE DE UM ANO, PARA </w:t>
      </w:r>
      <w:r w:rsidRPr="00E023D3">
        <w:rPr>
          <w:w w:val="107"/>
          <w:lang w:bidi="he-IL"/>
        </w:rPr>
        <w:t>AQUISIÇÃO DE EQUIPAMENTOS DE INFORMÁTICA E CÂMERA FOTOGRÁFICA PARA SUBSTITUIÇÃO DE EQUIPAMENTOS OBSOLETOS JUNTO À PREFEITURA MUNICIPAL DE BANDEIRANTE</w:t>
      </w:r>
      <w:r w:rsidRPr="00E023D3">
        <w:rPr>
          <w:rFonts w:eastAsia="Calibri"/>
        </w:rPr>
        <w:t>.</w:t>
      </w:r>
      <w:r w:rsidRPr="004A3D3A">
        <w:rPr>
          <w:rFonts w:eastAsia="Calibri"/>
        </w:rPr>
        <w:t xml:space="preserve"> Em conformidade com as especificações constantes no Edital.</w:t>
      </w:r>
    </w:p>
    <w:p w:rsidR="00E023D3" w:rsidRPr="004A3D3A" w:rsidRDefault="00E023D3" w:rsidP="00E023D3">
      <w:pPr>
        <w:autoSpaceDE w:val="0"/>
        <w:autoSpaceDN w:val="0"/>
        <w:adjustRightInd w:val="0"/>
        <w:spacing w:line="276" w:lineRule="auto"/>
        <w:rPr>
          <w:rFonts w:eastAsia="Calibri"/>
        </w:rPr>
      </w:pPr>
    </w:p>
    <w:p w:rsidR="00E023D3" w:rsidRPr="004A3D3A" w:rsidRDefault="00E023D3" w:rsidP="00E023D3">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E023D3" w:rsidRDefault="00E023D3" w:rsidP="00E023D3">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4"/>
        <w:gridCol w:w="5985"/>
        <w:gridCol w:w="2489"/>
      </w:tblGrid>
      <w:tr w:rsidR="00E023D3" w:rsidTr="001576E2">
        <w:tc>
          <w:tcPr>
            <w:tcW w:w="959" w:type="dxa"/>
          </w:tcPr>
          <w:p w:rsidR="00E023D3" w:rsidRDefault="00E023D3" w:rsidP="001576E2">
            <w:pPr>
              <w:autoSpaceDE w:val="0"/>
              <w:autoSpaceDN w:val="0"/>
              <w:adjustRightInd w:val="0"/>
              <w:jc w:val="center"/>
              <w:rPr>
                <w:rFonts w:eastAsia="Calibri"/>
                <w:sz w:val="22"/>
                <w:szCs w:val="22"/>
              </w:rPr>
            </w:pPr>
            <w:r>
              <w:rPr>
                <w:rFonts w:eastAsia="Calibri"/>
                <w:sz w:val="22"/>
                <w:szCs w:val="22"/>
              </w:rPr>
              <w:t>Código</w:t>
            </w:r>
          </w:p>
        </w:tc>
        <w:tc>
          <w:tcPr>
            <w:tcW w:w="6237" w:type="dxa"/>
          </w:tcPr>
          <w:p w:rsidR="00E023D3" w:rsidRDefault="00E023D3" w:rsidP="001576E2">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E023D3" w:rsidRDefault="00E023D3" w:rsidP="001576E2">
            <w:pPr>
              <w:autoSpaceDE w:val="0"/>
              <w:autoSpaceDN w:val="0"/>
              <w:adjustRightInd w:val="0"/>
              <w:jc w:val="center"/>
              <w:rPr>
                <w:rFonts w:eastAsia="Calibri"/>
                <w:sz w:val="22"/>
                <w:szCs w:val="22"/>
              </w:rPr>
            </w:pPr>
            <w:r>
              <w:rPr>
                <w:rFonts w:eastAsia="Calibri"/>
                <w:sz w:val="22"/>
                <w:szCs w:val="22"/>
              </w:rPr>
              <w:t>Itens</w:t>
            </w:r>
          </w:p>
        </w:tc>
      </w:tr>
    </w:tbl>
    <w:p w:rsidR="00E023D3" w:rsidRDefault="00E023D3" w:rsidP="00E023D3">
      <w:pPr>
        <w:autoSpaceDE w:val="0"/>
        <w:autoSpaceDN w:val="0"/>
        <w:adjustRightInd w:val="0"/>
        <w:rPr>
          <w:rFonts w:eastAsia="Calibri"/>
          <w:sz w:val="22"/>
          <w:szCs w:val="22"/>
        </w:rPr>
      </w:pPr>
    </w:p>
    <w:p w:rsidR="00E023D3" w:rsidRPr="004A3D3A" w:rsidRDefault="00E023D3" w:rsidP="00E023D3">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E023D3" w:rsidRPr="004A3D3A"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91"/>
        <w:gridCol w:w="1798"/>
        <w:gridCol w:w="2745"/>
        <w:gridCol w:w="1794"/>
      </w:tblGrid>
      <w:tr w:rsidR="00E023D3" w:rsidRPr="004A3D3A" w:rsidTr="001576E2">
        <w:tc>
          <w:tcPr>
            <w:tcW w:w="3227" w:type="dxa"/>
          </w:tcPr>
          <w:p w:rsidR="00E023D3" w:rsidRPr="004A3D3A" w:rsidRDefault="00E023D3" w:rsidP="001576E2">
            <w:pPr>
              <w:autoSpaceDE w:val="0"/>
              <w:autoSpaceDN w:val="0"/>
              <w:adjustRightInd w:val="0"/>
              <w:jc w:val="center"/>
              <w:rPr>
                <w:rFonts w:eastAsia="Calibri"/>
              </w:rPr>
            </w:pPr>
            <w:r w:rsidRPr="004A3D3A">
              <w:rPr>
                <w:rFonts w:eastAsia="Calibri"/>
              </w:rPr>
              <w:t>Empresas</w:t>
            </w:r>
          </w:p>
        </w:tc>
        <w:tc>
          <w:tcPr>
            <w:tcW w:w="1843" w:type="dxa"/>
          </w:tcPr>
          <w:p w:rsidR="00E023D3" w:rsidRPr="004A3D3A" w:rsidRDefault="00E023D3" w:rsidP="001576E2">
            <w:pPr>
              <w:autoSpaceDE w:val="0"/>
              <w:autoSpaceDN w:val="0"/>
              <w:adjustRightInd w:val="0"/>
              <w:jc w:val="center"/>
              <w:rPr>
                <w:rFonts w:eastAsia="Calibri"/>
              </w:rPr>
            </w:pPr>
            <w:r w:rsidRPr="004A3D3A">
              <w:rPr>
                <w:rFonts w:eastAsia="Calibri"/>
              </w:rPr>
              <w:t>CNPJ/CPF</w:t>
            </w:r>
          </w:p>
        </w:tc>
        <w:tc>
          <w:tcPr>
            <w:tcW w:w="2835" w:type="dxa"/>
          </w:tcPr>
          <w:p w:rsidR="00E023D3" w:rsidRPr="004A3D3A" w:rsidRDefault="00E023D3" w:rsidP="001576E2">
            <w:pPr>
              <w:autoSpaceDE w:val="0"/>
              <w:autoSpaceDN w:val="0"/>
              <w:adjustRightInd w:val="0"/>
              <w:jc w:val="center"/>
              <w:rPr>
                <w:rFonts w:eastAsia="Calibri"/>
              </w:rPr>
            </w:pPr>
            <w:r w:rsidRPr="004A3D3A">
              <w:rPr>
                <w:rFonts w:eastAsia="Calibri"/>
              </w:rPr>
              <w:t>Nome do Representante</w:t>
            </w:r>
          </w:p>
        </w:tc>
        <w:tc>
          <w:tcPr>
            <w:tcW w:w="1873" w:type="dxa"/>
          </w:tcPr>
          <w:p w:rsidR="00E023D3" w:rsidRPr="004A3D3A" w:rsidRDefault="00E023D3" w:rsidP="001576E2">
            <w:pPr>
              <w:autoSpaceDE w:val="0"/>
              <w:autoSpaceDN w:val="0"/>
              <w:adjustRightInd w:val="0"/>
              <w:jc w:val="center"/>
              <w:rPr>
                <w:rFonts w:eastAsia="Calibri"/>
              </w:rPr>
            </w:pPr>
            <w:r w:rsidRPr="004A3D3A">
              <w:rPr>
                <w:rFonts w:eastAsia="Calibri"/>
              </w:rPr>
              <w:t>CPF</w:t>
            </w:r>
          </w:p>
        </w:tc>
      </w:tr>
    </w:tbl>
    <w:p w:rsidR="00E023D3" w:rsidRDefault="00E023D3" w:rsidP="00E023D3">
      <w:pPr>
        <w:autoSpaceDE w:val="0"/>
        <w:autoSpaceDN w:val="0"/>
        <w:adjustRightInd w:val="0"/>
        <w:rPr>
          <w:rFonts w:eastAsia="Calibri"/>
        </w:rPr>
      </w:pPr>
    </w:p>
    <w:p w:rsidR="00E023D3" w:rsidRPr="004A3D3A" w:rsidRDefault="00E023D3" w:rsidP="00E023D3">
      <w:pPr>
        <w:autoSpaceDE w:val="0"/>
        <w:autoSpaceDN w:val="0"/>
        <w:adjustRightInd w:val="0"/>
        <w:spacing w:line="276" w:lineRule="auto"/>
        <w:jc w:val="both"/>
        <w:rPr>
          <w:rFonts w:eastAsia="Calibri"/>
        </w:rPr>
      </w:pPr>
      <w:r w:rsidRPr="004A3D3A">
        <w:rPr>
          <w:rFonts w:eastAsia="Calibri"/>
        </w:rPr>
        <w:t>CLÁUSULA PRIMEIRA - DO OBJETO</w:t>
      </w:r>
    </w:p>
    <w:p w:rsidR="00E023D3" w:rsidRDefault="00E023D3" w:rsidP="00E023D3">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E023D3" w:rsidRDefault="00E023D3" w:rsidP="00E023D3">
      <w:pPr>
        <w:autoSpaceDE w:val="0"/>
        <w:autoSpaceDN w:val="0"/>
        <w:adjustRightInd w:val="0"/>
        <w:spacing w:line="276" w:lineRule="auto"/>
        <w:jc w:val="both"/>
        <w:rPr>
          <w:rFonts w:eastAsia="Calibri"/>
        </w:rPr>
      </w:pPr>
      <w:r w:rsidRPr="00E023D3">
        <w:rPr>
          <w:rFonts w:eastAsia="Arial Unicode MS"/>
        </w:rPr>
        <w:t xml:space="preserve">REGISTRO DE PREÇOS COM VALIDADE DE UM ANO, PARA </w:t>
      </w:r>
      <w:r w:rsidRPr="00E023D3">
        <w:rPr>
          <w:w w:val="107"/>
          <w:lang w:bidi="he-IL"/>
        </w:rPr>
        <w:t>AQUISIÇÃO DE EQUIPAMENTOS DE INFORMÁTICA E CÂMERA FOTOGRÁFICA PARA SUBSTITUIÇÃO DE EQUIPAMENTOS OBSOLETOS JUNTO À PREFEITURA MUNICIPAL DE BANDEIRANTE</w:t>
      </w:r>
      <w:r w:rsidRPr="00E023D3">
        <w:rPr>
          <w:rFonts w:eastAsia="Calibri"/>
        </w:rPr>
        <w:t xml:space="preserve">. </w:t>
      </w:r>
      <w:r w:rsidRPr="004A3D3A">
        <w:rPr>
          <w:rFonts w:eastAsia="Calibri"/>
        </w:rPr>
        <w:t xml:space="preserve">Tudo em conformidade com as especificações constantes no Edital, nas condições definidas </w:t>
      </w:r>
      <w:proofErr w:type="gramStart"/>
      <w:r w:rsidRPr="004A3D3A">
        <w:rPr>
          <w:rFonts w:eastAsia="Calibri"/>
        </w:rPr>
        <w:t>na ato</w:t>
      </w:r>
      <w:proofErr w:type="gramEnd"/>
      <w:r w:rsidRPr="004A3D3A">
        <w:rPr>
          <w:rFonts w:eastAsia="Calibri"/>
        </w:rPr>
        <w:t xml:space="preserve"> convocatório, s</w:t>
      </w:r>
      <w:r>
        <w:rPr>
          <w:rFonts w:eastAsia="Calibri"/>
        </w:rPr>
        <w:t xml:space="preserve">eus anexos, propostas de preços </w:t>
      </w:r>
      <w:r w:rsidRPr="004A3D3A">
        <w:rPr>
          <w:rFonts w:eastAsia="Calibri"/>
        </w:rPr>
        <w:t>e demais documentos e Atas do Processo e Licitação acima descritos, os quais integram este instrumento independ</w:t>
      </w:r>
      <w:r>
        <w:rPr>
          <w:rFonts w:eastAsia="Calibri"/>
        </w:rPr>
        <w:t xml:space="preserve">ente de transcrição, pelo prazo </w:t>
      </w:r>
      <w:r w:rsidRPr="004A3D3A">
        <w:rPr>
          <w:rFonts w:eastAsia="Calibri"/>
        </w:rPr>
        <w:t>de validade do presente Registro de Preços.</w:t>
      </w:r>
    </w:p>
    <w:p w:rsidR="00E023D3" w:rsidRPr="004A3D3A" w:rsidRDefault="00E023D3" w:rsidP="00E023D3">
      <w:pPr>
        <w:autoSpaceDE w:val="0"/>
        <w:autoSpaceDN w:val="0"/>
        <w:adjustRightInd w:val="0"/>
        <w:spacing w:line="276" w:lineRule="auto"/>
        <w:jc w:val="both"/>
        <w:rPr>
          <w:rFonts w:eastAsia="Calibri"/>
        </w:rPr>
      </w:pPr>
    </w:p>
    <w:p w:rsidR="00E023D3" w:rsidRDefault="00E023D3" w:rsidP="00E023D3">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E023D3" w:rsidRDefault="00E023D3" w:rsidP="00E023D3">
      <w:pPr>
        <w:autoSpaceDE w:val="0"/>
        <w:autoSpaceDN w:val="0"/>
        <w:adjustRightInd w:val="0"/>
        <w:spacing w:line="276" w:lineRule="auto"/>
        <w:jc w:val="both"/>
        <w:rPr>
          <w:rFonts w:eastAsia="Calibri"/>
        </w:rPr>
      </w:pPr>
    </w:p>
    <w:p w:rsidR="00E023D3" w:rsidRPr="00F071C0" w:rsidRDefault="00E023D3" w:rsidP="00E023D3">
      <w:pPr>
        <w:autoSpaceDE w:val="0"/>
        <w:autoSpaceDN w:val="0"/>
        <w:adjustRightInd w:val="0"/>
        <w:rPr>
          <w:rFonts w:eastAsia="Calibri"/>
        </w:rPr>
      </w:pPr>
      <w:r w:rsidRPr="00F071C0">
        <w:rPr>
          <w:rFonts w:eastAsia="Calibri"/>
        </w:rPr>
        <w:t>CLÁUSULA SEGUNDA - DO PREÇO</w:t>
      </w:r>
    </w:p>
    <w:p w:rsidR="00E023D3" w:rsidRPr="00F071C0" w:rsidRDefault="00E023D3" w:rsidP="00E023D3">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E023D3"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4"/>
        <w:gridCol w:w="3436"/>
        <w:gridCol w:w="701"/>
        <w:gridCol w:w="839"/>
        <w:gridCol w:w="1264"/>
        <w:gridCol w:w="1270"/>
        <w:gridCol w:w="1334"/>
      </w:tblGrid>
      <w:tr w:rsidR="00E023D3" w:rsidTr="001576E2">
        <w:tc>
          <w:tcPr>
            <w:tcW w:w="9778" w:type="dxa"/>
            <w:gridSpan w:val="7"/>
          </w:tcPr>
          <w:p w:rsidR="00E023D3" w:rsidRDefault="00E023D3" w:rsidP="001576E2">
            <w:pPr>
              <w:autoSpaceDE w:val="0"/>
              <w:autoSpaceDN w:val="0"/>
              <w:adjustRightInd w:val="0"/>
              <w:rPr>
                <w:rFonts w:eastAsia="Calibri"/>
              </w:rPr>
            </w:pPr>
            <w:r>
              <w:rPr>
                <w:rFonts w:eastAsia="Calibri"/>
              </w:rPr>
              <w:t>Fornecedor:</w:t>
            </w:r>
          </w:p>
        </w:tc>
      </w:tr>
      <w:tr w:rsidR="00E023D3" w:rsidTr="001576E2">
        <w:tc>
          <w:tcPr>
            <w:tcW w:w="583" w:type="dxa"/>
          </w:tcPr>
          <w:p w:rsidR="00E023D3" w:rsidRDefault="00E023D3" w:rsidP="001576E2">
            <w:pPr>
              <w:autoSpaceDE w:val="0"/>
              <w:autoSpaceDN w:val="0"/>
              <w:adjustRightInd w:val="0"/>
              <w:jc w:val="center"/>
              <w:rPr>
                <w:rFonts w:eastAsia="Calibri"/>
              </w:rPr>
            </w:pPr>
            <w:r>
              <w:rPr>
                <w:rFonts w:eastAsia="Calibri"/>
              </w:rPr>
              <w:t>Item</w:t>
            </w:r>
          </w:p>
        </w:tc>
        <w:tc>
          <w:tcPr>
            <w:tcW w:w="3636" w:type="dxa"/>
          </w:tcPr>
          <w:p w:rsidR="00E023D3" w:rsidRDefault="00E023D3" w:rsidP="001576E2">
            <w:pPr>
              <w:autoSpaceDE w:val="0"/>
              <w:autoSpaceDN w:val="0"/>
              <w:adjustRightInd w:val="0"/>
              <w:jc w:val="center"/>
              <w:rPr>
                <w:rFonts w:eastAsia="Calibri"/>
              </w:rPr>
            </w:pPr>
            <w:r>
              <w:rPr>
                <w:rFonts w:eastAsia="Calibri"/>
              </w:rPr>
              <w:t>Especificação</w:t>
            </w:r>
          </w:p>
        </w:tc>
        <w:tc>
          <w:tcPr>
            <w:tcW w:w="709" w:type="dxa"/>
          </w:tcPr>
          <w:p w:rsidR="00E023D3" w:rsidRDefault="00E023D3" w:rsidP="001576E2">
            <w:pPr>
              <w:autoSpaceDE w:val="0"/>
              <w:autoSpaceDN w:val="0"/>
              <w:adjustRightInd w:val="0"/>
              <w:jc w:val="center"/>
              <w:rPr>
                <w:rFonts w:eastAsia="Calibri"/>
              </w:rPr>
            </w:pPr>
            <w:proofErr w:type="spellStart"/>
            <w:r>
              <w:rPr>
                <w:rFonts w:eastAsia="Calibri"/>
              </w:rPr>
              <w:t>Unid</w:t>
            </w:r>
            <w:proofErr w:type="spellEnd"/>
          </w:p>
        </w:tc>
        <w:tc>
          <w:tcPr>
            <w:tcW w:w="850" w:type="dxa"/>
          </w:tcPr>
          <w:p w:rsidR="00E023D3" w:rsidRDefault="00E023D3" w:rsidP="001576E2">
            <w:pPr>
              <w:autoSpaceDE w:val="0"/>
              <w:autoSpaceDN w:val="0"/>
              <w:adjustRightInd w:val="0"/>
              <w:jc w:val="center"/>
              <w:rPr>
                <w:rFonts w:eastAsia="Calibri"/>
              </w:rPr>
            </w:pPr>
            <w:r>
              <w:rPr>
                <w:rFonts w:eastAsia="Calibri"/>
              </w:rPr>
              <w:t>Marca</w:t>
            </w:r>
          </w:p>
        </w:tc>
        <w:tc>
          <w:tcPr>
            <w:tcW w:w="1276" w:type="dxa"/>
          </w:tcPr>
          <w:p w:rsidR="00E023D3" w:rsidRDefault="00E023D3" w:rsidP="001576E2">
            <w:pPr>
              <w:autoSpaceDE w:val="0"/>
              <w:autoSpaceDN w:val="0"/>
              <w:adjustRightInd w:val="0"/>
              <w:jc w:val="center"/>
              <w:rPr>
                <w:rFonts w:eastAsia="Calibri"/>
              </w:rPr>
            </w:pPr>
            <w:r>
              <w:rPr>
                <w:rFonts w:eastAsia="Calibri"/>
              </w:rPr>
              <w:t>Quantidade</w:t>
            </w:r>
          </w:p>
        </w:tc>
        <w:tc>
          <w:tcPr>
            <w:tcW w:w="1327" w:type="dxa"/>
          </w:tcPr>
          <w:p w:rsidR="00E023D3" w:rsidRDefault="00E023D3" w:rsidP="001576E2">
            <w:pPr>
              <w:autoSpaceDE w:val="0"/>
              <w:autoSpaceDN w:val="0"/>
              <w:adjustRightInd w:val="0"/>
              <w:jc w:val="center"/>
              <w:rPr>
                <w:rFonts w:eastAsia="Calibri"/>
              </w:rPr>
            </w:pPr>
            <w:r>
              <w:rPr>
                <w:rFonts w:eastAsia="Calibri"/>
              </w:rPr>
              <w:t>Preço Unit.</w:t>
            </w:r>
          </w:p>
        </w:tc>
        <w:tc>
          <w:tcPr>
            <w:tcW w:w="1397" w:type="dxa"/>
          </w:tcPr>
          <w:p w:rsidR="00E023D3" w:rsidRDefault="00E023D3" w:rsidP="001576E2">
            <w:pPr>
              <w:autoSpaceDE w:val="0"/>
              <w:autoSpaceDN w:val="0"/>
              <w:adjustRightInd w:val="0"/>
              <w:jc w:val="center"/>
              <w:rPr>
                <w:rFonts w:eastAsia="Calibri"/>
              </w:rPr>
            </w:pPr>
            <w:r>
              <w:rPr>
                <w:rFonts w:eastAsia="Calibri"/>
              </w:rPr>
              <w:t>Preço Total</w:t>
            </w:r>
          </w:p>
        </w:tc>
      </w:tr>
    </w:tbl>
    <w:p w:rsidR="00E023D3" w:rsidRDefault="00E023D3" w:rsidP="00E023D3">
      <w:pPr>
        <w:autoSpaceDE w:val="0"/>
        <w:autoSpaceDN w:val="0"/>
        <w:adjustRightInd w:val="0"/>
        <w:rPr>
          <w:rFonts w:eastAsia="Calibri"/>
        </w:rPr>
      </w:pP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E023D3" w:rsidRDefault="00E023D3" w:rsidP="00E023D3">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E023D3"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E023D3" w:rsidRDefault="00E023D3" w:rsidP="00E023D3">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 Compete ao Órgão Gestor: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5.1.6. Emitir a autorização de compra;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 Compete aos órgãos ou entidades usuárias: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 Compete ao Compromitente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6.1.1. Pela ADMINISTRAÇÃO,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6.3. O cancelamento do registro, assegurados o contraditório e a ampla defesa, será formalizado por despacho da autoridade competente.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CLÁUSULA OITAVA - DO PAGAMENTO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NONA - DOS ACRÉSCIMOS E SUPRESSÕES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E023D3" w:rsidRDefault="00E023D3" w:rsidP="00E023D3">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E023D3" w:rsidRPr="00D33491" w:rsidRDefault="00E023D3" w:rsidP="00E023D3">
      <w:pPr>
        <w:autoSpaceDE w:val="0"/>
        <w:autoSpaceDN w:val="0"/>
        <w:adjustRightInd w:val="0"/>
        <w:spacing w:line="276" w:lineRule="auto"/>
        <w:rPr>
          <w:rFonts w:eastAsia="Calibri"/>
        </w:rPr>
      </w:pPr>
    </w:p>
    <w:p w:rsidR="00E023D3" w:rsidRPr="00D33491" w:rsidRDefault="00E023D3" w:rsidP="00E023D3">
      <w:pPr>
        <w:autoSpaceDE w:val="0"/>
        <w:autoSpaceDN w:val="0"/>
        <w:adjustRightInd w:val="0"/>
        <w:spacing w:line="276" w:lineRule="auto"/>
        <w:rPr>
          <w:rFonts w:eastAsia="Calibri"/>
        </w:rPr>
      </w:pPr>
      <w:r w:rsidRPr="00D33491">
        <w:rPr>
          <w:rFonts w:eastAsia="Calibri"/>
        </w:rPr>
        <w:t>CLÁUSULA DÉCIMA - DA DOTAÇÃO ORÇAMENTÁRIA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cancelamento do preço registrado;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advertência, por escrito, nas falta leves;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E023D3" w:rsidRDefault="00E023D3" w:rsidP="00E023D3">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SEGUNDA - DA EFICÁCIA</w:t>
      </w:r>
    </w:p>
    <w:p w:rsidR="00E023D3" w:rsidRDefault="00E023D3" w:rsidP="00E023D3">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TERCEIRA - DO FORO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E023D3" w:rsidRDefault="00E023D3" w:rsidP="00E023D3">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Bandeirante,</w:t>
      </w:r>
      <w:r w:rsidR="007C13E3">
        <w:rPr>
          <w:rFonts w:eastAsia="Calibri"/>
        </w:rPr>
        <w:t>____</w:t>
      </w:r>
      <w:r w:rsidRPr="00D33491">
        <w:rPr>
          <w:rFonts w:eastAsia="Calibri"/>
        </w:rPr>
        <w:t xml:space="preserve"> de </w:t>
      </w:r>
      <w:r w:rsidR="007C13E3">
        <w:rPr>
          <w:rFonts w:eastAsia="Calibri"/>
        </w:rPr>
        <w:t>__________</w:t>
      </w:r>
      <w:bookmarkStart w:id="0" w:name="_GoBack"/>
      <w:bookmarkEnd w:id="0"/>
      <w:r w:rsidRPr="00D33491">
        <w:rPr>
          <w:rFonts w:eastAsia="Calibri"/>
        </w:rPr>
        <w:t xml:space="preserve"> de 2017.</w:t>
      </w:r>
    </w:p>
    <w:p w:rsidR="00E023D3" w:rsidRDefault="00E023D3" w:rsidP="00E023D3">
      <w:pPr>
        <w:autoSpaceDE w:val="0"/>
        <w:autoSpaceDN w:val="0"/>
        <w:adjustRightInd w:val="0"/>
        <w:spacing w:line="276" w:lineRule="auto"/>
        <w:rPr>
          <w:rFonts w:eastAsia="Calibri"/>
        </w:rPr>
      </w:pPr>
      <w:r w:rsidRPr="00D33491">
        <w:rPr>
          <w:rFonts w:eastAsia="Calibri"/>
        </w:rPr>
        <w:t>Empresas Participantes:</w:t>
      </w:r>
    </w:p>
    <w:p w:rsidR="00E023D3" w:rsidRPr="00D33491" w:rsidRDefault="00E023D3" w:rsidP="00E023D3">
      <w:pPr>
        <w:autoSpaceDE w:val="0"/>
        <w:autoSpaceDN w:val="0"/>
        <w:adjustRightInd w:val="0"/>
        <w:spacing w:line="276" w:lineRule="auto"/>
        <w:rPr>
          <w:rFonts w:eastAsia="Calibri"/>
        </w:rPr>
      </w:pPr>
    </w:p>
    <w:p w:rsidR="00E023D3" w:rsidRDefault="00E023D3" w:rsidP="00E023D3">
      <w:pPr>
        <w:autoSpaceDE w:val="0"/>
        <w:autoSpaceDN w:val="0"/>
        <w:adjustRightInd w:val="0"/>
        <w:spacing w:line="276" w:lineRule="auto"/>
        <w:jc w:val="both"/>
        <w:rPr>
          <w:rFonts w:ascii="T3Font_64" w:eastAsia="Calibri" w:hAnsi="T3Font_64" w:cs="T3Font_64"/>
          <w:sz w:val="16"/>
          <w:szCs w:val="16"/>
        </w:rPr>
      </w:pPr>
    </w:p>
    <w:p w:rsidR="00E023D3" w:rsidRDefault="00E023D3" w:rsidP="00E023D3">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E023D3" w:rsidRDefault="00E023D3" w:rsidP="00E023D3">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1962BC" w:rsidRPr="008B4FFD" w:rsidRDefault="00E023D3" w:rsidP="00E023D3">
      <w:pPr>
        <w:autoSpaceDE w:val="0"/>
        <w:autoSpaceDN w:val="0"/>
        <w:adjustRightInd w:val="0"/>
        <w:rPr>
          <w:rFonts w:eastAsia="Arial Unicode MS"/>
          <w:sz w:val="24"/>
          <w:szCs w:val="24"/>
        </w:rPr>
      </w:pPr>
      <w:r>
        <w:rPr>
          <w:rFonts w:ascii="T3Font_73" w:eastAsia="Calibri" w:hAnsi="T3Font_73" w:cs="T3Font_73"/>
          <w:sz w:val="16"/>
          <w:szCs w:val="16"/>
        </w:rPr>
        <w:t>PREFEITO MUNICIPAL</w:t>
      </w:r>
    </w:p>
    <w:sectPr w:rsidR="001962BC" w:rsidRPr="008B4FFD" w:rsidSect="00377254">
      <w:footerReference w:type="even" r:id="rId10"/>
      <w:pgSz w:w="11906" w:h="16838" w:code="9"/>
      <w:pgMar w:top="2268" w:right="1418" w:bottom="1418"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6A" w:rsidRDefault="00DC0D6A">
      <w:r>
        <w:separator/>
      </w:r>
    </w:p>
  </w:endnote>
  <w:endnote w:type="continuationSeparator" w:id="0">
    <w:p w:rsidR="00DC0D6A" w:rsidRDefault="00DC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AE" w:rsidRDefault="009A68AE"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68AE" w:rsidRDefault="009A68AE" w:rsidP="001F0F21">
    <w:pPr>
      <w:pStyle w:val="Rodap"/>
      <w:ind w:right="360"/>
    </w:pPr>
  </w:p>
  <w:p w:rsidR="009A68AE" w:rsidRDefault="009A68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6A" w:rsidRDefault="00DC0D6A">
      <w:r>
        <w:separator/>
      </w:r>
    </w:p>
  </w:footnote>
  <w:footnote w:type="continuationSeparator" w:id="0">
    <w:p w:rsidR="00DC0D6A" w:rsidRDefault="00DC0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B3B41CA"/>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6">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F7C7C6C"/>
    <w:multiLevelType w:val="hybridMultilevel"/>
    <w:tmpl w:val="2DBAB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79365A8"/>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11">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4"/>
  </w:num>
  <w:num w:numId="6">
    <w:abstractNumId w:val="0"/>
  </w:num>
  <w:num w:numId="7">
    <w:abstractNumId w:val="2"/>
  </w:num>
  <w:num w:numId="8">
    <w:abstractNumId w:val="12"/>
  </w:num>
  <w:num w:numId="9">
    <w:abstractNumId w:val="1"/>
  </w:num>
  <w:num w:numId="10">
    <w:abstractNumId w:val="8"/>
  </w:num>
  <w:num w:numId="11">
    <w:abstractNumId w:val="11"/>
  </w:num>
  <w:num w:numId="12">
    <w:abstractNumId w:val="10"/>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40E9"/>
    <w:rsid w:val="0003535F"/>
    <w:rsid w:val="00035F20"/>
    <w:rsid w:val="00036ECD"/>
    <w:rsid w:val="00043640"/>
    <w:rsid w:val="00045DC0"/>
    <w:rsid w:val="00046BB0"/>
    <w:rsid w:val="00046DD3"/>
    <w:rsid w:val="00055B28"/>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2D64"/>
    <w:rsid w:val="00146E7F"/>
    <w:rsid w:val="00151C08"/>
    <w:rsid w:val="00152489"/>
    <w:rsid w:val="001568D7"/>
    <w:rsid w:val="0015787B"/>
    <w:rsid w:val="00161AA4"/>
    <w:rsid w:val="00163658"/>
    <w:rsid w:val="00163D14"/>
    <w:rsid w:val="00174139"/>
    <w:rsid w:val="00174A10"/>
    <w:rsid w:val="0017566A"/>
    <w:rsid w:val="00180C41"/>
    <w:rsid w:val="0018235F"/>
    <w:rsid w:val="001850A3"/>
    <w:rsid w:val="00186176"/>
    <w:rsid w:val="001871EE"/>
    <w:rsid w:val="00190940"/>
    <w:rsid w:val="00192546"/>
    <w:rsid w:val="001962BC"/>
    <w:rsid w:val="001A008C"/>
    <w:rsid w:val="001A347C"/>
    <w:rsid w:val="001A745F"/>
    <w:rsid w:val="001A7F43"/>
    <w:rsid w:val="001B1A57"/>
    <w:rsid w:val="001B3871"/>
    <w:rsid w:val="001B3D3F"/>
    <w:rsid w:val="001C1EA9"/>
    <w:rsid w:val="001C392B"/>
    <w:rsid w:val="001C78AF"/>
    <w:rsid w:val="001C7EAD"/>
    <w:rsid w:val="001E1F0D"/>
    <w:rsid w:val="001E296C"/>
    <w:rsid w:val="001E57AF"/>
    <w:rsid w:val="001F0F21"/>
    <w:rsid w:val="001F12C1"/>
    <w:rsid w:val="0020184E"/>
    <w:rsid w:val="00205294"/>
    <w:rsid w:val="00210044"/>
    <w:rsid w:val="0021092C"/>
    <w:rsid w:val="002128C5"/>
    <w:rsid w:val="0021405C"/>
    <w:rsid w:val="00214B67"/>
    <w:rsid w:val="00224E83"/>
    <w:rsid w:val="00226F7D"/>
    <w:rsid w:val="00227B40"/>
    <w:rsid w:val="002318D9"/>
    <w:rsid w:val="00234EE7"/>
    <w:rsid w:val="002364F4"/>
    <w:rsid w:val="0024055B"/>
    <w:rsid w:val="00240668"/>
    <w:rsid w:val="00244A5B"/>
    <w:rsid w:val="002506CC"/>
    <w:rsid w:val="002517E3"/>
    <w:rsid w:val="00252D87"/>
    <w:rsid w:val="0025303C"/>
    <w:rsid w:val="00255063"/>
    <w:rsid w:val="00260F37"/>
    <w:rsid w:val="00264CC2"/>
    <w:rsid w:val="00276174"/>
    <w:rsid w:val="00282B42"/>
    <w:rsid w:val="002839A8"/>
    <w:rsid w:val="00284B36"/>
    <w:rsid w:val="0028723E"/>
    <w:rsid w:val="0029070F"/>
    <w:rsid w:val="002911AB"/>
    <w:rsid w:val="00292354"/>
    <w:rsid w:val="002967E6"/>
    <w:rsid w:val="002B1599"/>
    <w:rsid w:val="002B7046"/>
    <w:rsid w:val="002C4433"/>
    <w:rsid w:val="002C618D"/>
    <w:rsid w:val="002C7675"/>
    <w:rsid w:val="002D0F15"/>
    <w:rsid w:val="002D2B4E"/>
    <w:rsid w:val="002D5227"/>
    <w:rsid w:val="002D5325"/>
    <w:rsid w:val="002D5576"/>
    <w:rsid w:val="002E69D6"/>
    <w:rsid w:val="002F1BD1"/>
    <w:rsid w:val="00312716"/>
    <w:rsid w:val="00312D58"/>
    <w:rsid w:val="00320843"/>
    <w:rsid w:val="00326FA6"/>
    <w:rsid w:val="00332619"/>
    <w:rsid w:val="003371EF"/>
    <w:rsid w:val="00337E9C"/>
    <w:rsid w:val="003424CB"/>
    <w:rsid w:val="00345EB9"/>
    <w:rsid w:val="00352E1B"/>
    <w:rsid w:val="00354750"/>
    <w:rsid w:val="003605A2"/>
    <w:rsid w:val="00360DC6"/>
    <w:rsid w:val="00364294"/>
    <w:rsid w:val="00375278"/>
    <w:rsid w:val="00377254"/>
    <w:rsid w:val="00382F33"/>
    <w:rsid w:val="00384526"/>
    <w:rsid w:val="0038465E"/>
    <w:rsid w:val="00390CD4"/>
    <w:rsid w:val="003946F5"/>
    <w:rsid w:val="003A103B"/>
    <w:rsid w:val="003B0704"/>
    <w:rsid w:val="003B2790"/>
    <w:rsid w:val="003B45B9"/>
    <w:rsid w:val="003B4D57"/>
    <w:rsid w:val="003C4C6E"/>
    <w:rsid w:val="003C7761"/>
    <w:rsid w:val="003C7E75"/>
    <w:rsid w:val="003D013E"/>
    <w:rsid w:val="003D17E9"/>
    <w:rsid w:val="003D385C"/>
    <w:rsid w:val="003D3FA9"/>
    <w:rsid w:val="003D6C4C"/>
    <w:rsid w:val="003D6CD7"/>
    <w:rsid w:val="003E1975"/>
    <w:rsid w:val="003F0EF5"/>
    <w:rsid w:val="003F2BEA"/>
    <w:rsid w:val="004045A1"/>
    <w:rsid w:val="00405D40"/>
    <w:rsid w:val="004258DE"/>
    <w:rsid w:val="0042658D"/>
    <w:rsid w:val="00430E16"/>
    <w:rsid w:val="00431F4C"/>
    <w:rsid w:val="00433751"/>
    <w:rsid w:val="00434EB3"/>
    <w:rsid w:val="0043640B"/>
    <w:rsid w:val="00440904"/>
    <w:rsid w:val="00447C05"/>
    <w:rsid w:val="00451D69"/>
    <w:rsid w:val="00453CE4"/>
    <w:rsid w:val="004564A5"/>
    <w:rsid w:val="004571C8"/>
    <w:rsid w:val="004613B1"/>
    <w:rsid w:val="004655D4"/>
    <w:rsid w:val="00465C67"/>
    <w:rsid w:val="00477A43"/>
    <w:rsid w:val="00485F64"/>
    <w:rsid w:val="004870C8"/>
    <w:rsid w:val="0048744D"/>
    <w:rsid w:val="00493B29"/>
    <w:rsid w:val="0049445E"/>
    <w:rsid w:val="0049716A"/>
    <w:rsid w:val="004A016F"/>
    <w:rsid w:val="004A272C"/>
    <w:rsid w:val="004A64A1"/>
    <w:rsid w:val="004A69A2"/>
    <w:rsid w:val="004B1A1B"/>
    <w:rsid w:val="004B540C"/>
    <w:rsid w:val="004D37A1"/>
    <w:rsid w:val="004E555A"/>
    <w:rsid w:val="004E6951"/>
    <w:rsid w:val="004F0949"/>
    <w:rsid w:val="004F70F7"/>
    <w:rsid w:val="00504E03"/>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E2EE2"/>
    <w:rsid w:val="005F47F8"/>
    <w:rsid w:val="005F68A1"/>
    <w:rsid w:val="005F6EFD"/>
    <w:rsid w:val="00605443"/>
    <w:rsid w:val="0060763E"/>
    <w:rsid w:val="0061103D"/>
    <w:rsid w:val="006303B6"/>
    <w:rsid w:val="00633402"/>
    <w:rsid w:val="00636359"/>
    <w:rsid w:val="006410D2"/>
    <w:rsid w:val="006506AC"/>
    <w:rsid w:val="006514B8"/>
    <w:rsid w:val="00657E96"/>
    <w:rsid w:val="00664260"/>
    <w:rsid w:val="006648CB"/>
    <w:rsid w:val="00664D40"/>
    <w:rsid w:val="0066686A"/>
    <w:rsid w:val="006733AF"/>
    <w:rsid w:val="006836E5"/>
    <w:rsid w:val="00693035"/>
    <w:rsid w:val="00697641"/>
    <w:rsid w:val="006A2BB4"/>
    <w:rsid w:val="006A3A96"/>
    <w:rsid w:val="006A5D43"/>
    <w:rsid w:val="006A7CCC"/>
    <w:rsid w:val="006B2184"/>
    <w:rsid w:val="006B62AB"/>
    <w:rsid w:val="006B7C78"/>
    <w:rsid w:val="006D2CC6"/>
    <w:rsid w:val="006D3572"/>
    <w:rsid w:val="006E07A1"/>
    <w:rsid w:val="006E779E"/>
    <w:rsid w:val="006F2D9D"/>
    <w:rsid w:val="006F41C4"/>
    <w:rsid w:val="006F4327"/>
    <w:rsid w:val="007036F7"/>
    <w:rsid w:val="00705A58"/>
    <w:rsid w:val="00707EB0"/>
    <w:rsid w:val="00713535"/>
    <w:rsid w:val="00720131"/>
    <w:rsid w:val="0072600F"/>
    <w:rsid w:val="007262B7"/>
    <w:rsid w:val="0073047E"/>
    <w:rsid w:val="00737750"/>
    <w:rsid w:val="00741DD8"/>
    <w:rsid w:val="0074476C"/>
    <w:rsid w:val="00745122"/>
    <w:rsid w:val="00753AC6"/>
    <w:rsid w:val="00754CE2"/>
    <w:rsid w:val="00760E1D"/>
    <w:rsid w:val="00761301"/>
    <w:rsid w:val="00772A35"/>
    <w:rsid w:val="007904CE"/>
    <w:rsid w:val="007A37E6"/>
    <w:rsid w:val="007A4C3C"/>
    <w:rsid w:val="007A4E38"/>
    <w:rsid w:val="007A6FD8"/>
    <w:rsid w:val="007B14E0"/>
    <w:rsid w:val="007B27AE"/>
    <w:rsid w:val="007B3620"/>
    <w:rsid w:val="007B6066"/>
    <w:rsid w:val="007C13E3"/>
    <w:rsid w:val="007C549D"/>
    <w:rsid w:val="007C6C48"/>
    <w:rsid w:val="007D0D42"/>
    <w:rsid w:val="007D0FCD"/>
    <w:rsid w:val="007D5C95"/>
    <w:rsid w:val="007D611D"/>
    <w:rsid w:val="007E0B84"/>
    <w:rsid w:val="007E18E5"/>
    <w:rsid w:val="007E1A8D"/>
    <w:rsid w:val="007E1E82"/>
    <w:rsid w:val="007E2A44"/>
    <w:rsid w:val="007F0154"/>
    <w:rsid w:val="007F3B14"/>
    <w:rsid w:val="007F7715"/>
    <w:rsid w:val="008012C1"/>
    <w:rsid w:val="00802F81"/>
    <w:rsid w:val="00804305"/>
    <w:rsid w:val="00807AC2"/>
    <w:rsid w:val="00812B61"/>
    <w:rsid w:val="00812E2F"/>
    <w:rsid w:val="00814A45"/>
    <w:rsid w:val="0081552B"/>
    <w:rsid w:val="0083523B"/>
    <w:rsid w:val="008358A6"/>
    <w:rsid w:val="00836BD2"/>
    <w:rsid w:val="00840284"/>
    <w:rsid w:val="0084458B"/>
    <w:rsid w:val="008515EB"/>
    <w:rsid w:val="00851D5F"/>
    <w:rsid w:val="00853829"/>
    <w:rsid w:val="00853EB8"/>
    <w:rsid w:val="00856BEC"/>
    <w:rsid w:val="008663E5"/>
    <w:rsid w:val="0088255E"/>
    <w:rsid w:val="00886145"/>
    <w:rsid w:val="00897859"/>
    <w:rsid w:val="008A0BDE"/>
    <w:rsid w:val="008A11B4"/>
    <w:rsid w:val="008B4FFD"/>
    <w:rsid w:val="008B7D62"/>
    <w:rsid w:val="008C3A03"/>
    <w:rsid w:val="008D30D0"/>
    <w:rsid w:val="008D61F0"/>
    <w:rsid w:val="008D78DE"/>
    <w:rsid w:val="008E6BA3"/>
    <w:rsid w:val="008F1F0F"/>
    <w:rsid w:val="008F2007"/>
    <w:rsid w:val="008F4B8B"/>
    <w:rsid w:val="008F73E2"/>
    <w:rsid w:val="00900C52"/>
    <w:rsid w:val="00904B89"/>
    <w:rsid w:val="009071A0"/>
    <w:rsid w:val="0090757E"/>
    <w:rsid w:val="00914416"/>
    <w:rsid w:val="00915052"/>
    <w:rsid w:val="00920BEA"/>
    <w:rsid w:val="00921D4A"/>
    <w:rsid w:val="00922CDA"/>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A091F"/>
    <w:rsid w:val="009A25E3"/>
    <w:rsid w:val="009A33DA"/>
    <w:rsid w:val="009A68AE"/>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68D1"/>
    <w:rsid w:val="00A342DD"/>
    <w:rsid w:val="00A34B0A"/>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F086A"/>
    <w:rsid w:val="00AF1DCD"/>
    <w:rsid w:val="00AF1F5D"/>
    <w:rsid w:val="00AF231D"/>
    <w:rsid w:val="00B013E3"/>
    <w:rsid w:val="00B02B6A"/>
    <w:rsid w:val="00B06538"/>
    <w:rsid w:val="00B240D7"/>
    <w:rsid w:val="00B27FAF"/>
    <w:rsid w:val="00B3183A"/>
    <w:rsid w:val="00B32398"/>
    <w:rsid w:val="00B339D8"/>
    <w:rsid w:val="00B36628"/>
    <w:rsid w:val="00B422EF"/>
    <w:rsid w:val="00B42B15"/>
    <w:rsid w:val="00B53841"/>
    <w:rsid w:val="00B6089B"/>
    <w:rsid w:val="00B627E4"/>
    <w:rsid w:val="00B80416"/>
    <w:rsid w:val="00B877EF"/>
    <w:rsid w:val="00B87E27"/>
    <w:rsid w:val="00B90F56"/>
    <w:rsid w:val="00BB1C02"/>
    <w:rsid w:val="00BB42E1"/>
    <w:rsid w:val="00BC61F9"/>
    <w:rsid w:val="00BD080A"/>
    <w:rsid w:val="00BE17D1"/>
    <w:rsid w:val="00BF02CA"/>
    <w:rsid w:val="00BF0401"/>
    <w:rsid w:val="00BF0A5C"/>
    <w:rsid w:val="00BF425F"/>
    <w:rsid w:val="00BF4277"/>
    <w:rsid w:val="00BF5E7D"/>
    <w:rsid w:val="00C00F34"/>
    <w:rsid w:val="00C036A7"/>
    <w:rsid w:val="00C046E8"/>
    <w:rsid w:val="00C122AD"/>
    <w:rsid w:val="00C14BBD"/>
    <w:rsid w:val="00C15F74"/>
    <w:rsid w:val="00C26009"/>
    <w:rsid w:val="00C31BA5"/>
    <w:rsid w:val="00C324DB"/>
    <w:rsid w:val="00C34E8C"/>
    <w:rsid w:val="00C350BC"/>
    <w:rsid w:val="00C40EAB"/>
    <w:rsid w:val="00C42971"/>
    <w:rsid w:val="00C517A5"/>
    <w:rsid w:val="00C52AB4"/>
    <w:rsid w:val="00C53AC0"/>
    <w:rsid w:val="00C70F9F"/>
    <w:rsid w:val="00C728CD"/>
    <w:rsid w:val="00C77D4E"/>
    <w:rsid w:val="00C8457E"/>
    <w:rsid w:val="00C85B2F"/>
    <w:rsid w:val="00C879A6"/>
    <w:rsid w:val="00C91CEC"/>
    <w:rsid w:val="00C950D9"/>
    <w:rsid w:val="00C96CEF"/>
    <w:rsid w:val="00CA00AC"/>
    <w:rsid w:val="00CA0E76"/>
    <w:rsid w:val="00CA4811"/>
    <w:rsid w:val="00CA5BF3"/>
    <w:rsid w:val="00CA6585"/>
    <w:rsid w:val="00CB1FE3"/>
    <w:rsid w:val="00CB4763"/>
    <w:rsid w:val="00CC3546"/>
    <w:rsid w:val="00CC6DF5"/>
    <w:rsid w:val="00CE3FB4"/>
    <w:rsid w:val="00CE61C4"/>
    <w:rsid w:val="00CF1AF4"/>
    <w:rsid w:val="00CF33DF"/>
    <w:rsid w:val="00CF3B79"/>
    <w:rsid w:val="00CF506E"/>
    <w:rsid w:val="00D21862"/>
    <w:rsid w:val="00D36D13"/>
    <w:rsid w:val="00D374D8"/>
    <w:rsid w:val="00D37C2F"/>
    <w:rsid w:val="00D41EF5"/>
    <w:rsid w:val="00D43E62"/>
    <w:rsid w:val="00D44D29"/>
    <w:rsid w:val="00D5263E"/>
    <w:rsid w:val="00D5359F"/>
    <w:rsid w:val="00D602CF"/>
    <w:rsid w:val="00D66128"/>
    <w:rsid w:val="00D70982"/>
    <w:rsid w:val="00D72D19"/>
    <w:rsid w:val="00D84068"/>
    <w:rsid w:val="00D84455"/>
    <w:rsid w:val="00D87016"/>
    <w:rsid w:val="00D87349"/>
    <w:rsid w:val="00D91D2B"/>
    <w:rsid w:val="00D94287"/>
    <w:rsid w:val="00D96E10"/>
    <w:rsid w:val="00D97894"/>
    <w:rsid w:val="00DA2A0C"/>
    <w:rsid w:val="00DA65CA"/>
    <w:rsid w:val="00DB1124"/>
    <w:rsid w:val="00DB30BB"/>
    <w:rsid w:val="00DB340E"/>
    <w:rsid w:val="00DB5FBB"/>
    <w:rsid w:val="00DC0D6A"/>
    <w:rsid w:val="00DC2AEB"/>
    <w:rsid w:val="00DC4F17"/>
    <w:rsid w:val="00DC57D8"/>
    <w:rsid w:val="00DE4D48"/>
    <w:rsid w:val="00DE56C7"/>
    <w:rsid w:val="00DF1663"/>
    <w:rsid w:val="00DF1A8F"/>
    <w:rsid w:val="00DF2653"/>
    <w:rsid w:val="00DF674D"/>
    <w:rsid w:val="00E00A4F"/>
    <w:rsid w:val="00E023D3"/>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457D"/>
    <w:rsid w:val="00ED5ABC"/>
    <w:rsid w:val="00EF0035"/>
    <w:rsid w:val="00EF4446"/>
    <w:rsid w:val="00EF56BA"/>
    <w:rsid w:val="00F00FE0"/>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6725"/>
    <w:rsid w:val="00F81ACF"/>
    <w:rsid w:val="00F83DC3"/>
    <w:rsid w:val="00F85004"/>
    <w:rsid w:val="00F92F4F"/>
    <w:rsid w:val="00F95621"/>
    <w:rsid w:val="00F97207"/>
    <w:rsid w:val="00F97840"/>
    <w:rsid w:val="00FA30D5"/>
    <w:rsid w:val="00FA3222"/>
    <w:rsid w:val="00FA5836"/>
    <w:rsid w:val="00FA662D"/>
    <w:rsid w:val="00FB060D"/>
    <w:rsid w:val="00FB2779"/>
    <w:rsid w:val="00FB7B70"/>
    <w:rsid w:val="00FC0890"/>
    <w:rsid w:val="00FC11E2"/>
    <w:rsid w:val="00FC4DFF"/>
    <w:rsid w:val="00FC69EA"/>
    <w:rsid w:val="00FD1E03"/>
    <w:rsid w:val="00FD3B0C"/>
    <w:rsid w:val="00FD56E6"/>
    <w:rsid w:val="00FD5E48"/>
    <w:rsid w:val="00FD6047"/>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09F3-980C-4640-9B53-7AB193D0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27</Pages>
  <Words>10211</Words>
  <Characters>55142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65223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73</cp:revision>
  <cp:lastPrinted>2017-05-19T11:43:00Z</cp:lastPrinted>
  <dcterms:created xsi:type="dcterms:W3CDTF">2016-11-29T12:35:00Z</dcterms:created>
  <dcterms:modified xsi:type="dcterms:W3CDTF">2017-05-31T13:41:00Z</dcterms:modified>
</cp:coreProperties>
</file>