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120DAE">
        <w:rPr>
          <w:rFonts w:eastAsia="Arial Unicode MS"/>
          <w:b/>
          <w:sz w:val="24"/>
          <w:szCs w:val="24"/>
        </w:rPr>
        <w:t>94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816DA5">
        <w:rPr>
          <w:rFonts w:eastAsia="Arial Unicode MS"/>
          <w:b/>
          <w:sz w:val="24"/>
          <w:szCs w:val="24"/>
        </w:rPr>
        <w:t>44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6406B2">
        <w:rPr>
          <w:rFonts w:eastAsia="Arial Unicode MS"/>
          <w:b/>
          <w:sz w:val="24"/>
          <w:szCs w:val="24"/>
        </w:rPr>
        <w:t>11h00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120DAE">
        <w:rPr>
          <w:rFonts w:eastAsia="Arial Unicode MS"/>
          <w:b/>
          <w:sz w:val="24"/>
          <w:szCs w:val="24"/>
        </w:rPr>
        <w:t>08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120DAE">
        <w:rPr>
          <w:rFonts w:eastAsia="Arial Unicode MS"/>
          <w:b/>
          <w:sz w:val="24"/>
          <w:szCs w:val="24"/>
        </w:rPr>
        <w:t>dez</w:t>
      </w:r>
      <w:r w:rsidR="006406B2">
        <w:rPr>
          <w:rFonts w:eastAsia="Arial Unicode MS"/>
          <w:b/>
          <w:sz w:val="24"/>
          <w:szCs w:val="24"/>
        </w:rPr>
        <w:t>embro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8D76D4">
        <w:rPr>
          <w:rFonts w:eastAsia="Arial Unicode MS"/>
          <w:b/>
          <w:sz w:val="24"/>
          <w:szCs w:val="24"/>
        </w:rPr>
        <w:t>08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8D76D4">
        <w:rPr>
          <w:rFonts w:eastAsia="Arial Unicode MS"/>
          <w:b/>
          <w:sz w:val="24"/>
          <w:szCs w:val="24"/>
        </w:rPr>
        <w:t>dezembro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6406B2">
        <w:rPr>
          <w:rFonts w:eastAsia="Arial Unicode MS"/>
          <w:b/>
          <w:sz w:val="24"/>
          <w:szCs w:val="24"/>
        </w:rPr>
        <w:t>11h20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5323C8" w:rsidRPr="005323C8">
        <w:rPr>
          <w:rFonts w:ascii="Times New Roman" w:hAnsi="Times New Roman" w:cs="Times New Roman"/>
          <w:b/>
          <w:w w:val="107"/>
          <w:lang w:bidi="he-IL"/>
        </w:rPr>
        <w:t xml:space="preserve">AQUISIÇÃO DE GRAMA EM LEIVA, ARBUSTO TIPO </w:t>
      </w:r>
      <w:proofErr w:type="gramStart"/>
      <w:r w:rsidR="005323C8" w:rsidRPr="005323C8">
        <w:rPr>
          <w:rFonts w:ascii="Times New Roman" w:hAnsi="Times New Roman" w:cs="Times New Roman"/>
          <w:b/>
          <w:w w:val="107"/>
          <w:lang w:bidi="he-IL"/>
        </w:rPr>
        <w:t>BUXO</w:t>
      </w:r>
      <w:proofErr w:type="gramEnd"/>
      <w:r w:rsidR="005323C8" w:rsidRPr="005323C8">
        <w:rPr>
          <w:rFonts w:ascii="Times New Roman" w:hAnsi="Times New Roman" w:cs="Times New Roman"/>
          <w:b/>
          <w:w w:val="107"/>
          <w:lang w:bidi="he-IL"/>
        </w:rPr>
        <w:t>, ARBUSTO TIPO CICA, ARBUSTO TIPO AGAVE, LIMITADOR DE CANTEIRO, MANTA PARA CANTEIRO PEQUENO E PEDRAS TIPO RIO PARA CANTEIRO PARA JARDINAÇÃO E ORNAMENTAÇÃO DA ESCOLA MUNICIPAL BANDEIRANTE DO MUNICÍPIO DE BANDEIRANTE/SC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854C13">
        <w:rPr>
          <w:rFonts w:eastAsia="Arial Unicode MS"/>
          <w:b/>
          <w:sz w:val="24"/>
          <w:szCs w:val="24"/>
        </w:rPr>
        <w:t xml:space="preserve">11h00min do dia </w:t>
      </w:r>
      <w:r w:rsidR="00735219">
        <w:rPr>
          <w:rFonts w:eastAsia="Arial Unicode MS"/>
          <w:b/>
          <w:sz w:val="24"/>
          <w:szCs w:val="24"/>
        </w:rPr>
        <w:t>08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735219">
        <w:rPr>
          <w:rFonts w:eastAsia="Arial Unicode MS"/>
          <w:b/>
          <w:sz w:val="24"/>
          <w:szCs w:val="24"/>
        </w:rPr>
        <w:t xml:space="preserve">dezembro </w:t>
      </w:r>
      <w:r w:rsidR="0056380B" w:rsidRPr="00354E57">
        <w:rPr>
          <w:rFonts w:eastAsia="Arial Unicode MS"/>
          <w:b/>
          <w:sz w:val="24"/>
          <w:szCs w:val="24"/>
        </w:rPr>
        <w:t>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735219">
        <w:rPr>
          <w:rFonts w:eastAsia="Arial Unicode MS"/>
          <w:b/>
          <w:bCs/>
          <w:sz w:val="24"/>
          <w:szCs w:val="24"/>
        </w:rPr>
        <w:t>94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735219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44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735219">
        <w:rPr>
          <w:rFonts w:eastAsia="Arial Unicode MS"/>
          <w:b/>
          <w:bCs/>
          <w:sz w:val="24"/>
          <w:szCs w:val="24"/>
        </w:rPr>
        <w:t>94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735219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44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F36D2B">
        <w:rPr>
          <w:rFonts w:eastAsia="Arial Unicode MS"/>
          <w:b/>
          <w:sz w:val="24"/>
          <w:szCs w:val="24"/>
        </w:rPr>
        <w:t xml:space="preserve">11h00min do dia 08 </w:t>
      </w:r>
      <w:r w:rsidR="00CC3546" w:rsidRPr="00354E57">
        <w:rPr>
          <w:rFonts w:eastAsia="Arial Unicode MS"/>
          <w:b/>
          <w:sz w:val="24"/>
          <w:szCs w:val="24"/>
        </w:rPr>
        <w:t xml:space="preserve">de </w:t>
      </w:r>
      <w:r w:rsidR="00F36D2B">
        <w:rPr>
          <w:rFonts w:eastAsia="Arial Unicode MS"/>
          <w:b/>
          <w:sz w:val="24"/>
          <w:szCs w:val="24"/>
        </w:rPr>
        <w:t>dezembro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</w:t>
      </w:r>
      <w:r w:rsidRPr="00354E57">
        <w:rPr>
          <w:rFonts w:eastAsia="Arial Unicode MS"/>
          <w:sz w:val="24"/>
          <w:szCs w:val="24"/>
        </w:rPr>
        <w:lastRenderedPageBreak/>
        <w:t xml:space="preserve">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354E5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354E57" w:rsidRDefault="00FA3222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 xml:space="preserve">5.2.2 - Prova de inscrição no Cadastro Nacional de Pessoas Jurídicas </w:t>
      </w:r>
      <w:r w:rsidRPr="00354E57">
        <w:rPr>
          <w:b/>
          <w:sz w:val="24"/>
          <w:szCs w:val="24"/>
        </w:rPr>
        <w:t>(CNPJ);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FA3222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5.2.5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Default="00354E57" w:rsidP="00E6664E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602BD" w:rsidRPr="00354E57" w:rsidRDefault="003602BD" w:rsidP="00E6664E">
      <w:pPr>
        <w:jc w:val="both"/>
        <w:rPr>
          <w:rFonts w:eastAsia="Arial Unicode MS"/>
          <w:sz w:val="24"/>
          <w:szCs w:val="24"/>
        </w:rPr>
      </w:pP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</w:t>
      </w:r>
      <w:r w:rsidRPr="00354E57">
        <w:rPr>
          <w:rFonts w:eastAsia="Arial Unicode MS"/>
          <w:spacing w:val="-3"/>
          <w:sz w:val="24"/>
          <w:szCs w:val="24"/>
        </w:rPr>
        <w:lastRenderedPageBreak/>
        <w:t>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9307A7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9307A7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9307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9307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9307A7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9307A7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3.625,00</w:t>
            </w:r>
          </w:p>
        </w:tc>
      </w:tr>
      <w:tr w:rsidR="009307A7" w:rsidRPr="00354E57" w:rsidTr="009307A7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7" w:rsidRPr="00354E57" w:rsidRDefault="009307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7" w:rsidRPr="00354E57" w:rsidRDefault="009307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7" w:rsidRPr="00354E57" w:rsidRDefault="009307A7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7" w:rsidRPr="00354E57" w:rsidRDefault="009307A7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3.026,00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46234E" w:rsidRDefault="0046234E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46234E" w:rsidRDefault="0046234E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7F3B14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B50A2">
        <w:rPr>
          <w:rFonts w:ascii="Times New Roman" w:hAnsi="Times New Roman" w:cs="Times New Roman"/>
          <w:b/>
          <w:lang w:bidi="he-IL"/>
        </w:rPr>
        <w:t>até 31 de dezembro</w:t>
      </w:r>
      <w:r w:rsidR="007F3B14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354E57">
        <w:rPr>
          <w:rFonts w:ascii="Times New Roman" w:hAnsi="Times New Roman" w:cs="Times New Roman"/>
          <w:lang w:bidi="he-IL"/>
        </w:rPr>
        <w:t xml:space="preserve">. 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5868E7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r w:rsidR="00632878">
        <w:rPr>
          <w:rFonts w:ascii="Times New Roman" w:hAnsi="Times New Roman" w:cs="Times New Roman"/>
          <w:b/>
          <w:lang w:bidi="he-IL"/>
        </w:rPr>
        <w:t xml:space="preserve"> 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877F66">
        <w:rPr>
          <w:sz w:val="24"/>
          <w:szCs w:val="24"/>
          <w:lang w:bidi="he-IL"/>
        </w:rPr>
        <w:t>Educação, Cultura, Esporte e Turismo</w:t>
      </w:r>
      <w:r w:rsidR="00FF5215" w:rsidRPr="00354E57">
        <w:rPr>
          <w:sz w:val="24"/>
          <w:szCs w:val="24"/>
          <w:lang w:bidi="he-IL"/>
        </w:rPr>
        <w:t xml:space="preserve">.   </w:t>
      </w:r>
    </w:p>
    <w:p w:rsidR="00DF674D" w:rsidRPr="00354E57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</w:t>
      </w:r>
      <w:r w:rsidRPr="00354E57">
        <w:rPr>
          <w:rFonts w:ascii="Times New Roman" w:hAnsi="Times New Roman" w:cs="Times New Roman"/>
          <w:lang w:bidi="he-IL"/>
        </w:rPr>
        <w:lastRenderedPageBreak/>
        <w:t>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73047E" w:rsidRPr="00354E57" w:rsidRDefault="0073047E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431F4C" w:rsidRPr="00354E57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46234E">
        <w:rPr>
          <w:rFonts w:eastAsia="Arial Unicode MS"/>
          <w:sz w:val="24"/>
          <w:szCs w:val="24"/>
        </w:rPr>
        <w:t xml:space="preserve"> 24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7A7D8F">
        <w:rPr>
          <w:rFonts w:eastAsia="Arial Unicode MS"/>
          <w:sz w:val="24"/>
          <w:szCs w:val="24"/>
        </w:rPr>
        <w:t>novembro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03535F" w:rsidRPr="00354E57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252D87" w:rsidRPr="00354E57" w:rsidRDefault="0017566A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 xml:space="preserve">  </w:t>
      </w:r>
      <w:bookmarkStart w:id="0" w:name="_GoBack"/>
      <w:r w:rsidR="00237D0C"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031230" cy="2750137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7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019A3" w:rsidRPr="00354E57" w:rsidRDefault="001019A3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6380B" w:rsidRPr="00354E57" w:rsidRDefault="0056380B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6589A" w:rsidRPr="00354E57" w:rsidRDefault="00F6589A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686405" w:rsidRDefault="00686405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686405" w:rsidRDefault="00686405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686405" w:rsidRDefault="00686405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686405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94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686405">
        <w:rPr>
          <w:rFonts w:eastAsia="Arial Unicode MS"/>
          <w:b/>
          <w:sz w:val="24"/>
          <w:szCs w:val="24"/>
        </w:rPr>
        <w:t>44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ab/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86405">
        <w:rPr>
          <w:sz w:val="24"/>
          <w:szCs w:val="24"/>
        </w:rPr>
        <w:t>44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686405">
        <w:rPr>
          <w:rFonts w:eastAsia="Arial Unicode MS"/>
          <w:b/>
          <w:sz w:val="24"/>
          <w:szCs w:val="24"/>
        </w:rPr>
        <w:t>PROCESSO Nº. 94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686405">
        <w:rPr>
          <w:rFonts w:eastAsia="Arial Unicode MS"/>
          <w:b/>
          <w:sz w:val="24"/>
          <w:szCs w:val="24"/>
        </w:rPr>
        <w:t xml:space="preserve"> PREGÃO PRESENCIAL Nº. 44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686405">
        <w:rPr>
          <w:rFonts w:eastAsia="Arial Unicode MS"/>
          <w:sz w:val="24"/>
          <w:szCs w:val="24"/>
        </w:rPr>
        <w:t>44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686405">
        <w:rPr>
          <w:rFonts w:eastAsia="Arial Unicode MS"/>
          <w:sz w:val="24"/>
          <w:szCs w:val="24"/>
        </w:rPr>
        <w:t>94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686405">
        <w:rPr>
          <w:rFonts w:eastAsia="Arial Unicode MS"/>
          <w:b/>
          <w:sz w:val="24"/>
          <w:szCs w:val="24"/>
        </w:rPr>
        <w:t>PROCESSO Nº. 94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686405">
        <w:rPr>
          <w:rFonts w:eastAsia="Arial Unicode MS"/>
          <w:b/>
          <w:sz w:val="24"/>
          <w:szCs w:val="24"/>
        </w:rPr>
        <w:t>44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686405">
        <w:rPr>
          <w:rFonts w:eastAsia="Arial Unicode MS"/>
          <w:sz w:val="24"/>
          <w:szCs w:val="24"/>
        </w:rPr>
        <w:t>44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686405">
        <w:rPr>
          <w:rFonts w:eastAsia="Arial Unicode MS"/>
          <w:b/>
          <w:sz w:val="24"/>
          <w:szCs w:val="24"/>
        </w:rPr>
        <w:t>94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686405">
        <w:rPr>
          <w:rFonts w:eastAsia="Arial Unicode MS"/>
          <w:b/>
          <w:sz w:val="24"/>
          <w:szCs w:val="24"/>
        </w:rPr>
        <w:t>44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686405">
        <w:rPr>
          <w:rFonts w:eastAsia="Arial Unicode MS"/>
          <w:sz w:val="24"/>
          <w:szCs w:val="24"/>
        </w:rPr>
        <w:t>44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DD0A9E">
        <w:rPr>
          <w:rFonts w:eastAsia="Arial Unicode MS"/>
          <w:b/>
          <w:sz w:val="24"/>
          <w:szCs w:val="24"/>
        </w:rPr>
        <w:t>94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DD0A9E">
        <w:rPr>
          <w:rFonts w:eastAsia="Arial Unicode MS"/>
          <w:b/>
          <w:sz w:val="24"/>
          <w:szCs w:val="24"/>
        </w:rPr>
        <w:t>44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DD0A9E">
        <w:rPr>
          <w:rFonts w:eastAsia="Arial Unicode MS"/>
          <w:b/>
          <w:sz w:val="24"/>
          <w:szCs w:val="24"/>
        </w:rPr>
        <w:t>94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DD0A9E">
        <w:rPr>
          <w:rFonts w:eastAsia="Arial Unicode MS"/>
          <w:b/>
          <w:sz w:val="24"/>
          <w:szCs w:val="24"/>
        </w:rPr>
        <w:t>44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E12A6B">
        <w:rPr>
          <w:rFonts w:eastAsia="Arial Unicode MS"/>
          <w:b/>
          <w:sz w:val="24"/>
          <w:szCs w:val="24"/>
        </w:rPr>
        <w:t xml:space="preserve">24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6942CF">
        <w:rPr>
          <w:rFonts w:eastAsia="Arial Unicode MS"/>
          <w:b/>
          <w:sz w:val="24"/>
          <w:szCs w:val="24"/>
        </w:rPr>
        <w:t>novembro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C808A2" w:rsidRPr="005323C8">
        <w:rPr>
          <w:rFonts w:ascii="Times New Roman" w:hAnsi="Times New Roman" w:cs="Times New Roman"/>
          <w:b/>
          <w:w w:val="107"/>
          <w:lang w:bidi="he-IL"/>
        </w:rPr>
        <w:t xml:space="preserve">AQUISIÇÃO DE GRAMA EM LEIVA, ARBUSTO TIPO </w:t>
      </w:r>
      <w:proofErr w:type="gramStart"/>
      <w:r w:rsidR="00C808A2" w:rsidRPr="005323C8">
        <w:rPr>
          <w:rFonts w:ascii="Times New Roman" w:hAnsi="Times New Roman" w:cs="Times New Roman"/>
          <w:b/>
          <w:w w:val="107"/>
          <w:lang w:bidi="he-IL"/>
        </w:rPr>
        <w:t>BUXO</w:t>
      </w:r>
      <w:proofErr w:type="gramEnd"/>
      <w:r w:rsidR="00C808A2" w:rsidRPr="005323C8">
        <w:rPr>
          <w:rFonts w:ascii="Times New Roman" w:hAnsi="Times New Roman" w:cs="Times New Roman"/>
          <w:b/>
          <w:w w:val="107"/>
          <w:lang w:bidi="he-IL"/>
        </w:rPr>
        <w:t>, ARBUSTO TIPO CICA, ARBUSTO TIPO AGAVE, LIMITADOR DE CANTEIRO, MANTA PARA CANTEIRO PEQUENO E PEDRAS TIPO RIO PARA CANTEIRO PARA JARDINAÇÃO E ORNAMENTAÇÃO DA ESCOLA MUNICIPAL BANDEIRANTE DO MUNICÍPIO DE BANDEIRANTE/SC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C0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0115D0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32878">
        <w:rPr>
          <w:rFonts w:ascii="Times New Roman" w:hAnsi="Times New Roman" w:cs="Times New Roman"/>
          <w:b/>
          <w:lang w:bidi="he-IL"/>
        </w:rPr>
        <w:t xml:space="preserve">até 31 de </w:t>
      </w:r>
      <w:r w:rsidR="000B3D4F">
        <w:rPr>
          <w:rFonts w:ascii="Times New Roman" w:hAnsi="Times New Roman" w:cs="Times New Roman"/>
          <w:b/>
          <w:lang w:bidi="he-IL"/>
        </w:rPr>
        <w:t>dezembr</w:t>
      </w:r>
      <w:r w:rsidR="00632878">
        <w:rPr>
          <w:rFonts w:ascii="Times New Roman" w:hAnsi="Times New Roman" w:cs="Times New Roman"/>
          <w:b/>
          <w:lang w:bidi="he-IL"/>
        </w:rPr>
        <w:t>o</w:t>
      </w:r>
      <w:r w:rsidR="000115D0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632878">
        <w:rPr>
          <w:sz w:val="24"/>
          <w:szCs w:val="24"/>
        </w:rPr>
        <w:t>entrega dos equipamentos ou produtos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632878" w:rsidRPr="00354E57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</w:t>
      </w:r>
      <w:r w:rsidR="004A22F1">
        <w:rPr>
          <w:sz w:val="24"/>
          <w:szCs w:val="24"/>
          <w:lang w:bidi="he-IL"/>
        </w:rPr>
        <w:t>Educação, Cultura, Esporte e Turismo</w:t>
      </w:r>
      <w:r w:rsidR="00632878" w:rsidRPr="00354E57">
        <w:rPr>
          <w:sz w:val="24"/>
          <w:szCs w:val="24"/>
          <w:lang w:bidi="he-IL"/>
        </w:rPr>
        <w:t xml:space="preserve">.   </w:t>
      </w:r>
    </w:p>
    <w:p w:rsidR="00632878" w:rsidRPr="00354E57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lastRenderedPageBreak/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lastRenderedPageBreak/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10"/>
      <w:footerReference w:type="even" r:id="rId11"/>
      <w:footerReference w:type="default" r:id="rId12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7D" w:rsidRDefault="00CC7B7D">
      <w:r>
        <w:separator/>
      </w:r>
    </w:p>
  </w:endnote>
  <w:endnote w:type="continuationSeparator" w:id="0">
    <w:p w:rsidR="00CC7B7D" w:rsidRDefault="00CC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76966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76966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 w:rsidP="00104525">
    <w:pPr>
      <w:pStyle w:val="Rodap"/>
      <w:jc w:val="center"/>
      <w:rPr>
        <w:sz w:val="18"/>
        <w:szCs w:val="18"/>
      </w:rPr>
    </w:pPr>
  </w:p>
  <w:p w:rsidR="009B5681" w:rsidRDefault="009B5681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A1BDA" wp14:editId="4E5B7D52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9B5681" w:rsidRDefault="00CC7B7D" w:rsidP="00104525">
    <w:pPr>
      <w:jc w:val="center"/>
    </w:pPr>
    <w:hyperlink r:id="rId1" w:history="1">
      <w:r w:rsidR="009B5681" w:rsidRPr="007E2C17">
        <w:rPr>
          <w:rStyle w:val="Hyperlink"/>
          <w:sz w:val="18"/>
          <w:szCs w:val="18"/>
        </w:rPr>
        <w:t>www.bandeirante.sc.gov.br</w:t>
      </w:r>
    </w:hyperlink>
    <w:r w:rsidR="009B5681">
      <w:rPr>
        <w:sz w:val="18"/>
        <w:szCs w:val="18"/>
      </w:rPr>
      <w:t xml:space="preserve"> | e-mail: </w:t>
    </w:r>
    <w:hyperlink r:id="rId2" w:history="1">
      <w:r w:rsidR="009B5681" w:rsidRPr="007E2C17">
        <w:rPr>
          <w:rStyle w:val="Hyperlink"/>
          <w:sz w:val="18"/>
          <w:szCs w:val="18"/>
        </w:rPr>
        <w:t>admin@bandeirante.sc.gov.br</w:t>
      </w:r>
    </w:hyperlink>
    <w:r w:rsidR="009B568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7D" w:rsidRDefault="00CC7B7D">
      <w:r>
        <w:separator/>
      </w:r>
    </w:p>
  </w:footnote>
  <w:footnote w:type="continuationSeparator" w:id="0">
    <w:p w:rsidR="00CC7B7D" w:rsidRDefault="00CC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9B5681" w:rsidRPr="004C0E1A" w:rsidRDefault="009B5681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9B5681" w:rsidRDefault="00CC7B7D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C2A"/>
    <w:rsid w:val="000B1ABE"/>
    <w:rsid w:val="000B3D4F"/>
    <w:rsid w:val="000B44BD"/>
    <w:rsid w:val="000B6DD6"/>
    <w:rsid w:val="000B77F5"/>
    <w:rsid w:val="000C54BF"/>
    <w:rsid w:val="000C5654"/>
    <w:rsid w:val="000C7004"/>
    <w:rsid w:val="000D1B52"/>
    <w:rsid w:val="000D6F59"/>
    <w:rsid w:val="000F3077"/>
    <w:rsid w:val="001019A3"/>
    <w:rsid w:val="00104525"/>
    <w:rsid w:val="001209CE"/>
    <w:rsid w:val="00120DAE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857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37D0C"/>
    <w:rsid w:val="0024055B"/>
    <w:rsid w:val="00240668"/>
    <w:rsid w:val="00244A5B"/>
    <w:rsid w:val="002517E3"/>
    <w:rsid w:val="00252D87"/>
    <w:rsid w:val="0025303C"/>
    <w:rsid w:val="00255063"/>
    <w:rsid w:val="002732F9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E69D6"/>
    <w:rsid w:val="002F1BD1"/>
    <w:rsid w:val="002F3900"/>
    <w:rsid w:val="00312716"/>
    <w:rsid w:val="00326FA6"/>
    <w:rsid w:val="003371EF"/>
    <w:rsid w:val="00337E9C"/>
    <w:rsid w:val="003424CB"/>
    <w:rsid w:val="00345EB9"/>
    <w:rsid w:val="00352E1B"/>
    <w:rsid w:val="00354E57"/>
    <w:rsid w:val="003602BD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2F1F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234E"/>
    <w:rsid w:val="004655D4"/>
    <w:rsid w:val="00465C67"/>
    <w:rsid w:val="00477A43"/>
    <w:rsid w:val="00483352"/>
    <w:rsid w:val="00485F64"/>
    <w:rsid w:val="004870C8"/>
    <w:rsid w:val="0048744D"/>
    <w:rsid w:val="00492E0C"/>
    <w:rsid w:val="00493B29"/>
    <w:rsid w:val="0049445E"/>
    <w:rsid w:val="0049716A"/>
    <w:rsid w:val="004A016F"/>
    <w:rsid w:val="004A22F1"/>
    <w:rsid w:val="004A272C"/>
    <w:rsid w:val="004A55C5"/>
    <w:rsid w:val="004A64A1"/>
    <w:rsid w:val="004A69A2"/>
    <w:rsid w:val="004B09E6"/>
    <w:rsid w:val="004B1A1B"/>
    <w:rsid w:val="004D0277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323C8"/>
    <w:rsid w:val="00532549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6966"/>
    <w:rsid w:val="005776D3"/>
    <w:rsid w:val="005868E7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1E4E"/>
    <w:rsid w:val="00632878"/>
    <w:rsid w:val="00633402"/>
    <w:rsid w:val="00636359"/>
    <w:rsid w:val="006406B2"/>
    <w:rsid w:val="00645401"/>
    <w:rsid w:val="00645EC8"/>
    <w:rsid w:val="006506AC"/>
    <w:rsid w:val="006514B8"/>
    <w:rsid w:val="0065764C"/>
    <w:rsid w:val="00664D40"/>
    <w:rsid w:val="006659F9"/>
    <w:rsid w:val="006661DD"/>
    <w:rsid w:val="0066686A"/>
    <w:rsid w:val="006733AF"/>
    <w:rsid w:val="006836E5"/>
    <w:rsid w:val="00686405"/>
    <w:rsid w:val="00693035"/>
    <w:rsid w:val="006942CF"/>
    <w:rsid w:val="00694540"/>
    <w:rsid w:val="00697641"/>
    <w:rsid w:val="006A3A96"/>
    <w:rsid w:val="006A5D43"/>
    <w:rsid w:val="006A7CCC"/>
    <w:rsid w:val="006B2184"/>
    <w:rsid w:val="006B50A2"/>
    <w:rsid w:val="006B7C78"/>
    <w:rsid w:val="006C0E55"/>
    <w:rsid w:val="006D2CC6"/>
    <w:rsid w:val="006D3572"/>
    <w:rsid w:val="006E1E53"/>
    <w:rsid w:val="006E779E"/>
    <w:rsid w:val="006F2D9D"/>
    <w:rsid w:val="006F41C4"/>
    <w:rsid w:val="00705A58"/>
    <w:rsid w:val="00707EB0"/>
    <w:rsid w:val="00711E3E"/>
    <w:rsid w:val="00713535"/>
    <w:rsid w:val="00720131"/>
    <w:rsid w:val="0072600F"/>
    <w:rsid w:val="007262B7"/>
    <w:rsid w:val="0073047E"/>
    <w:rsid w:val="00735219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623EA"/>
    <w:rsid w:val="00772A35"/>
    <w:rsid w:val="007904CE"/>
    <w:rsid w:val="0079355E"/>
    <w:rsid w:val="007A37E6"/>
    <w:rsid w:val="007A4C3C"/>
    <w:rsid w:val="007A4E38"/>
    <w:rsid w:val="007A6FD8"/>
    <w:rsid w:val="007A7D8F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5DA1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16DA5"/>
    <w:rsid w:val="0083523B"/>
    <w:rsid w:val="00836BD2"/>
    <w:rsid w:val="00840284"/>
    <w:rsid w:val="0084458B"/>
    <w:rsid w:val="008515EB"/>
    <w:rsid w:val="00851D5F"/>
    <w:rsid w:val="00853829"/>
    <w:rsid w:val="00853EB8"/>
    <w:rsid w:val="00854C13"/>
    <w:rsid w:val="00856BEC"/>
    <w:rsid w:val="008663E5"/>
    <w:rsid w:val="00877F66"/>
    <w:rsid w:val="00886145"/>
    <w:rsid w:val="00892210"/>
    <w:rsid w:val="008A0BDE"/>
    <w:rsid w:val="008A11B4"/>
    <w:rsid w:val="008B7D62"/>
    <w:rsid w:val="008B7DDC"/>
    <w:rsid w:val="008C3A03"/>
    <w:rsid w:val="008D61F0"/>
    <w:rsid w:val="008D7657"/>
    <w:rsid w:val="008D76D4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173C"/>
    <w:rsid w:val="00914416"/>
    <w:rsid w:val="00920BEA"/>
    <w:rsid w:val="00921D4A"/>
    <w:rsid w:val="00922CDA"/>
    <w:rsid w:val="009307A7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32B5"/>
    <w:rsid w:val="009848A2"/>
    <w:rsid w:val="00984CED"/>
    <w:rsid w:val="00984F37"/>
    <w:rsid w:val="0099250A"/>
    <w:rsid w:val="009943F0"/>
    <w:rsid w:val="00995776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0609B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348DC"/>
    <w:rsid w:val="00A411F8"/>
    <w:rsid w:val="00A46F8D"/>
    <w:rsid w:val="00A4725E"/>
    <w:rsid w:val="00A4758F"/>
    <w:rsid w:val="00A50804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F086A"/>
    <w:rsid w:val="00AF0FE3"/>
    <w:rsid w:val="00AF1DCD"/>
    <w:rsid w:val="00AF1F5D"/>
    <w:rsid w:val="00AF231D"/>
    <w:rsid w:val="00AF47B4"/>
    <w:rsid w:val="00B013E3"/>
    <w:rsid w:val="00B02B6A"/>
    <w:rsid w:val="00B1781C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7E4"/>
    <w:rsid w:val="00B74AF3"/>
    <w:rsid w:val="00B765E8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E8C"/>
    <w:rsid w:val="00C350BC"/>
    <w:rsid w:val="00C40EAB"/>
    <w:rsid w:val="00C42971"/>
    <w:rsid w:val="00C45E41"/>
    <w:rsid w:val="00C517A5"/>
    <w:rsid w:val="00C52AB4"/>
    <w:rsid w:val="00C53AC0"/>
    <w:rsid w:val="00C55204"/>
    <w:rsid w:val="00C70F9F"/>
    <w:rsid w:val="00C728CD"/>
    <w:rsid w:val="00C77D4E"/>
    <w:rsid w:val="00C808A2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B69D4"/>
    <w:rsid w:val="00CC3546"/>
    <w:rsid w:val="00CC7B7D"/>
    <w:rsid w:val="00CE3FB4"/>
    <w:rsid w:val="00CE61C4"/>
    <w:rsid w:val="00CF1AF4"/>
    <w:rsid w:val="00CF33DF"/>
    <w:rsid w:val="00CF3B79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90D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D0A9E"/>
    <w:rsid w:val="00DE4D48"/>
    <w:rsid w:val="00DE56C7"/>
    <w:rsid w:val="00DE5CD4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2A6B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86C5A"/>
    <w:rsid w:val="00E927EE"/>
    <w:rsid w:val="00E955B6"/>
    <w:rsid w:val="00E97A5D"/>
    <w:rsid w:val="00EA2758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05D60"/>
    <w:rsid w:val="00F106F7"/>
    <w:rsid w:val="00F1090F"/>
    <w:rsid w:val="00F141F0"/>
    <w:rsid w:val="00F172A8"/>
    <w:rsid w:val="00F26B1F"/>
    <w:rsid w:val="00F33863"/>
    <w:rsid w:val="00F3529C"/>
    <w:rsid w:val="00F36A17"/>
    <w:rsid w:val="00F36D2B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5D19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70DD-DB09-445B-B968-67D3C271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20</Pages>
  <Words>7109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43</cp:revision>
  <cp:lastPrinted>2016-11-21T10:43:00Z</cp:lastPrinted>
  <dcterms:created xsi:type="dcterms:W3CDTF">2016-11-24T12:43:00Z</dcterms:created>
  <dcterms:modified xsi:type="dcterms:W3CDTF">2016-12-01T12:51:00Z</dcterms:modified>
</cp:coreProperties>
</file>