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4CE" w:rsidRPr="005966C9" w:rsidRDefault="00A034CE" w:rsidP="005966C9">
      <w:pPr>
        <w:pStyle w:val="Ttulo2"/>
        <w:numPr>
          <w:ilvl w:val="0"/>
          <w:numId w:val="0"/>
        </w:numPr>
        <w:spacing w:line="360" w:lineRule="auto"/>
        <w:ind w:right="-1"/>
        <w:rPr>
          <w:rFonts w:ascii="Arial Narrow" w:eastAsia="Batang" w:hAnsi="Arial Narrow"/>
          <w:bCs/>
          <w:sz w:val="20"/>
          <w:szCs w:val="20"/>
        </w:rPr>
      </w:pPr>
      <w:r w:rsidRPr="005966C9">
        <w:rPr>
          <w:rFonts w:ascii="Arial Narrow" w:eastAsia="Batang" w:hAnsi="Arial Narrow"/>
          <w:bCs/>
          <w:sz w:val="20"/>
          <w:szCs w:val="20"/>
        </w:rPr>
        <w:t xml:space="preserve">ROCESSO LICITATÓRIO Nº. </w:t>
      </w:r>
      <w:r w:rsidR="005966C9" w:rsidRPr="005966C9">
        <w:rPr>
          <w:rFonts w:ascii="Arial Narrow" w:eastAsia="Batang" w:hAnsi="Arial Narrow"/>
          <w:bCs/>
          <w:sz w:val="20"/>
          <w:szCs w:val="20"/>
        </w:rPr>
        <w:t>51</w:t>
      </w:r>
      <w:r w:rsidRPr="005966C9">
        <w:rPr>
          <w:rFonts w:ascii="Arial Narrow" w:eastAsia="Batang" w:hAnsi="Arial Narrow"/>
          <w:bCs/>
          <w:sz w:val="20"/>
          <w:szCs w:val="20"/>
        </w:rPr>
        <w:t>/201</w:t>
      </w:r>
      <w:r w:rsidR="00282809" w:rsidRPr="005966C9">
        <w:rPr>
          <w:rFonts w:ascii="Arial Narrow" w:eastAsia="Batang" w:hAnsi="Arial Narrow"/>
          <w:bCs/>
          <w:sz w:val="20"/>
          <w:szCs w:val="20"/>
        </w:rPr>
        <w:t>4</w:t>
      </w:r>
    </w:p>
    <w:p w:rsidR="00A034CE" w:rsidRPr="005966C9" w:rsidRDefault="00A034CE" w:rsidP="005966C9">
      <w:pPr>
        <w:pStyle w:val="Ttulo2"/>
        <w:numPr>
          <w:ilvl w:val="0"/>
          <w:numId w:val="0"/>
        </w:numPr>
        <w:spacing w:line="360" w:lineRule="auto"/>
        <w:ind w:right="-1"/>
        <w:rPr>
          <w:rFonts w:ascii="Arial Narrow" w:eastAsia="Batang" w:hAnsi="Arial Narrow"/>
          <w:bCs/>
          <w:sz w:val="20"/>
          <w:szCs w:val="20"/>
        </w:rPr>
      </w:pPr>
      <w:r w:rsidRPr="005966C9">
        <w:rPr>
          <w:rFonts w:ascii="Arial Narrow" w:eastAsia="Batang" w:hAnsi="Arial Narrow"/>
          <w:bCs/>
          <w:sz w:val="20"/>
          <w:szCs w:val="20"/>
        </w:rPr>
        <w:t xml:space="preserve">MODALIDADE: Concorrência – Concessão Nº. </w:t>
      </w:r>
      <w:r w:rsidR="00020243">
        <w:rPr>
          <w:rFonts w:ascii="Arial Narrow" w:eastAsia="Batang" w:hAnsi="Arial Narrow"/>
          <w:bCs/>
          <w:sz w:val="20"/>
          <w:szCs w:val="20"/>
        </w:rPr>
        <w:t>03</w:t>
      </w:r>
      <w:r w:rsidRPr="005966C9">
        <w:rPr>
          <w:rFonts w:ascii="Arial Narrow" w:eastAsia="Batang" w:hAnsi="Arial Narrow"/>
          <w:bCs/>
          <w:sz w:val="20"/>
          <w:szCs w:val="20"/>
        </w:rPr>
        <w:t>/201</w:t>
      </w:r>
      <w:r w:rsidR="00282809" w:rsidRPr="005966C9">
        <w:rPr>
          <w:rFonts w:ascii="Arial Narrow" w:eastAsia="Batang" w:hAnsi="Arial Narrow"/>
          <w:bCs/>
          <w:sz w:val="20"/>
          <w:szCs w:val="20"/>
        </w:rPr>
        <w:t>4</w:t>
      </w:r>
    </w:p>
    <w:p w:rsidR="00A034CE" w:rsidRPr="005966C9" w:rsidRDefault="00A034CE" w:rsidP="005966C9">
      <w:pPr>
        <w:spacing w:line="360" w:lineRule="auto"/>
        <w:ind w:right="-1"/>
        <w:jc w:val="center"/>
        <w:rPr>
          <w:rFonts w:ascii="Arial Narrow" w:eastAsia="Batang" w:hAnsi="Arial Narrow" w:cs="Arial"/>
          <w:b/>
          <w:sz w:val="20"/>
          <w:szCs w:val="20"/>
        </w:rPr>
      </w:pPr>
      <w:r w:rsidRPr="005966C9">
        <w:rPr>
          <w:rFonts w:ascii="Arial Narrow" w:eastAsia="Batang" w:hAnsi="Arial Narrow" w:cs="Arial"/>
          <w:b/>
          <w:bCs/>
          <w:sz w:val="20"/>
          <w:szCs w:val="20"/>
        </w:rPr>
        <w:t>CRITÉRIO PARA JULGAMENTO: MELHOR TECNICA</w:t>
      </w:r>
    </w:p>
    <w:p w:rsidR="00A034CE" w:rsidRPr="00C86B74" w:rsidRDefault="00A034CE" w:rsidP="005966C9">
      <w:pPr>
        <w:pStyle w:val="Ttulo3Justificado"/>
        <w:numPr>
          <w:ilvl w:val="0"/>
          <w:numId w:val="0"/>
        </w:numPr>
        <w:ind w:right="-1"/>
        <w:rPr>
          <w:rFonts w:ascii="Arial Narrow" w:hAnsi="Arial Narrow"/>
          <w:sz w:val="20"/>
          <w:szCs w:val="20"/>
        </w:rPr>
      </w:pPr>
    </w:p>
    <w:p w:rsidR="00A034CE" w:rsidRPr="00C86B74" w:rsidRDefault="00A034CE" w:rsidP="005966C9">
      <w:pPr>
        <w:ind w:right="-1"/>
        <w:jc w:val="both"/>
        <w:rPr>
          <w:rFonts w:ascii="Arial Narrow" w:hAnsi="Arial Narrow" w:cs="Arial"/>
          <w:sz w:val="20"/>
          <w:szCs w:val="20"/>
        </w:rPr>
      </w:pPr>
      <w:r w:rsidRPr="00C86B74">
        <w:rPr>
          <w:rFonts w:ascii="Arial Narrow" w:hAnsi="Arial Narrow" w:cs="Arial"/>
          <w:sz w:val="20"/>
          <w:szCs w:val="20"/>
        </w:rPr>
        <w:t xml:space="preserve">O </w:t>
      </w:r>
      <w:r w:rsidRPr="005966C9">
        <w:rPr>
          <w:rFonts w:ascii="Arial Narrow" w:hAnsi="Arial Narrow" w:cs="Arial"/>
          <w:b/>
          <w:sz w:val="20"/>
          <w:szCs w:val="20"/>
        </w:rPr>
        <w:t xml:space="preserve">MUNICÍPIO DE </w:t>
      </w:r>
      <w:r w:rsidR="008E39E8" w:rsidRPr="005966C9">
        <w:rPr>
          <w:rFonts w:ascii="Arial Narrow" w:hAnsi="Arial Narrow" w:cs="Arial"/>
          <w:b/>
          <w:sz w:val="20"/>
          <w:szCs w:val="20"/>
        </w:rPr>
        <w:t>BANDEIRANTE</w:t>
      </w:r>
      <w:r w:rsidRPr="00C86B74">
        <w:rPr>
          <w:rFonts w:ascii="Arial Narrow" w:hAnsi="Arial Narrow" w:cs="Arial"/>
          <w:sz w:val="20"/>
          <w:szCs w:val="20"/>
        </w:rPr>
        <w:t xml:space="preserve">, Estado de Santa Catarina, </w:t>
      </w:r>
      <w:r w:rsidR="005966C9">
        <w:rPr>
          <w:rFonts w:ascii="Arial Narrow" w:hAnsi="Arial Narrow" w:cs="Arial"/>
          <w:sz w:val="20"/>
          <w:szCs w:val="20"/>
        </w:rPr>
        <w:t xml:space="preserve">pessoa jurídica inscrita no CNPJ nº 01.612.528/0001-84, neste ato representado por </w:t>
      </w:r>
      <w:r w:rsidRPr="00C86B74">
        <w:rPr>
          <w:rFonts w:ascii="Arial Narrow" w:hAnsi="Arial Narrow" w:cs="Arial"/>
          <w:sz w:val="20"/>
          <w:szCs w:val="20"/>
        </w:rPr>
        <w:t xml:space="preserve">seu Prefeito Municipal Senhor </w:t>
      </w:r>
      <w:r w:rsidR="008E39E8" w:rsidRPr="005966C9">
        <w:rPr>
          <w:rFonts w:ascii="Arial Narrow" w:hAnsi="Arial Narrow" w:cs="Arial"/>
          <w:b/>
          <w:sz w:val="20"/>
          <w:szCs w:val="20"/>
        </w:rPr>
        <w:t>José Carlos Berti</w:t>
      </w:r>
      <w:r w:rsidRPr="00C86B74">
        <w:rPr>
          <w:rFonts w:ascii="Arial Narrow" w:hAnsi="Arial Narrow" w:cs="Arial"/>
          <w:sz w:val="20"/>
          <w:szCs w:val="20"/>
        </w:rPr>
        <w:t xml:space="preserve">, no uso de suas atribuições legais, TORNA PÚBLICO para o conhecimento dos interessados que fará realizar licitação na Modalidade de CONCORRÊNCIA, </w:t>
      </w:r>
      <w:r w:rsidR="005966C9" w:rsidRPr="00C86B74">
        <w:rPr>
          <w:rFonts w:ascii="Arial Narrow" w:hAnsi="Arial Narrow" w:cs="Arial"/>
          <w:sz w:val="20"/>
          <w:szCs w:val="20"/>
        </w:rPr>
        <w:t>tipo melhor técnico, especialmente pretendendo a outorga de permissão para exploração dos serviços de TRANSPORTE INDIVIDUAL DE PASSAGEIROS</w:t>
      </w:r>
      <w:r w:rsidRPr="00C86B74">
        <w:rPr>
          <w:rFonts w:ascii="Arial Narrow" w:hAnsi="Arial Narrow" w:cs="Arial"/>
          <w:sz w:val="20"/>
          <w:szCs w:val="20"/>
        </w:rPr>
        <w:t xml:space="preserve"> – SERVIÇO DE TÁXI, conforme abaixo descrito, em conformidade com a Lei nº 8.666/93, Lei nº 8.987/95, Lei nº 12.468/11</w:t>
      </w:r>
      <w:r w:rsidRPr="005966C9">
        <w:rPr>
          <w:rFonts w:ascii="Arial Narrow" w:hAnsi="Arial Narrow" w:cs="Arial"/>
          <w:sz w:val="20"/>
          <w:szCs w:val="20"/>
        </w:rPr>
        <w:t xml:space="preserve">, Lei Municipal </w:t>
      </w:r>
      <w:r w:rsidR="00043B7A" w:rsidRPr="00C86B74">
        <w:rPr>
          <w:rFonts w:ascii="Arial Narrow" w:hAnsi="Arial Narrow" w:cs="Arial"/>
          <w:sz w:val="20"/>
          <w:szCs w:val="20"/>
        </w:rPr>
        <w:t>354/2003</w:t>
      </w:r>
      <w:r w:rsidRPr="00C86B74">
        <w:rPr>
          <w:rFonts w:ascii="Arial Narrow" w:hAnsi="Arial Narrow" w:cs="Arial"/>
          <w:sz w:val="20"/>
          <w:szCs w:val="20"/>
        </w:rPr>
        <w:t xml:space="preserve"> e condições a seguir:</w:t>
      </w:r>
    </w:p>
    <w:p w:rsidR="00A034CE" w:rsidRPr="00C86B74" w:rsidRDefault="00A034CE" w:rsidP="005966C9">
      <w:pPr>
        <w:ind w:right="-1"/>
        <w:jc w:val="both"/>
        <w:rPr>
          <w:rFonts w:ascii="Arial Narrow" w:hAnsi="Arial Narrow" w:cs="Arial"/>
          <w:b/>
          <w:sz w:val="20"/>
          <w:szCs w:val="20"/>
        </w:rPr>
      </w:pPr>
      <w:r w:rsidRPr="00C86B74">
        <w:rPr>
          <w:rFonts w:ascii="Arial Narrow" w:hAnsi="Arial Narrow" w:cs="Arial"/>
          <w:b/>
          <w:sz w:val="20"/>
          <w:szCs w:val="20"/>
        </w:rPr>
        <w:t>1 – DATAS, LOCAIS E HORÁRIOS</w:t>
      </w:r>
      <w:r w:rsidRPr="00C86B74">
        <w:rPr>
          <w:rFonts w:ascii="Arial Narrow" w:hAnsi="Arial Narrow" w:cs="Arial"/>
          <w:sz w:val="20"/>
          <w:szCs w:val="20"/>
        </w:rPr>
        <w:t xml:space="preserve">. 1.1 – Os envelopes com a documentação para habilitação e proposta técnica deverão ser entregues até </w:t>
      </w:r>
      <w:r w:rsidR="005966C9" w:rsidRPr="00C86B74">
        <w:rPr>
          <w:rFonts w:ascii="Arial Narrow" w:hAnsi="Arial Narrow" w:cs="Arial"/>
          <w:sz w:val="20"/>
          <w:szCs w:val="20"/>
        </w:rPr>
        <w:t>às</w:t>
      </w:r>
      <w:r w:rsidR="00020243">
        <w:rPr>
          <w:rFonts w:ascii="Arial Narrow" w:hAnsi="Arial Narrow" w:cs="Arial"/>
          <w:sz w:val="20"/>
          <w:szCs w:val="20"/>
        </w:rPr>
        <w:t xml:space="preserve"> 08</w:t>
      </w:r>
      <w:r w:rsidR="00EE044B" w:rsidRPr="00C86B74">
        <w:rPr>
          <w:rFonts w:ascii="Arial Narrow" w:hAnsi="Arial Narrow" w:cs="Arial"/>
          <w:sz w:val="20"/>
          <w:szCs w:val="20"/>
        </w:rPr>
        <w:t>h</w:t>
      </w:r>
      <w:r w:rsidR="00020243">
        <w:rPr>
          <w:rFonts w:ascii="Arial Narrow" w:hAnsi="Arial Narrow" w:cs="Arial"/>
          <w:sz w:val="20"/>
          <w:szCs w:val="20"/>
        </w:rPr>
        <w:t>3</w:t>
      </w:r>
      <w:r w:rsidRPr="00C86B74">
        <w:rPr>
          <w:rFonts w:ascii="Arial Narrow" w:hAnsi="Arial Narrow" w:cs="Arial"/>
          <w:sz w:val="20"/>
          <w:szCs w:val="20"/>
        </w:rPr>
        <w:t>0</w:t>
      </w:r>
      <w:r w:rsidR="00EE044B" w:rsidRPr="00C86B74">
        <w:rPr>
          <w:rFonts w:ascii="Arial Narrow" w:hAnsi="Arial Narrow" w:cs="Arial"/>
          <w:sz w:val="20"/>
          <w:szCs w:val="20"/>
        </w:rPr>
        <w:t>min</w:t>
      </w:r>
      <w:r w:rsidR="00020243">
        <w:rPr>
          <w:rFonts w:ascii="Arial Narrow" w:hAnsi="Arial Narrow" w:cs="Arial"/>
          <w:sz w:val="20"/>
          <w:szCs w:val="20"/>
        </w:rPr>
        <w:t xml:space="preserve"> do dia 09</w:t>
      </w:r>
      <w:r w:rsidRPr="00C86B74">
        <w:rPr>
          <w:rFonts w:ascii="Arial Narrow" w:hAnsi="Arial Narrow" w:cs="Arial"/>
          <w:sz w:val="20"/>
          <w:szCs w:val="20"/>
        </w:rPr>
        <w:t>/1</w:t>
      </w:r>
      <w:r w:rsidR="00020243">
        <w:rPr>
          <w:rFonts w:ascii="Arial Narrow" w:hAnsi="Arial Narrow" w:cs="Arial"/>
          <w:sz w:val="20"/>
          <w:szCs w:val="20"/>
        </w:rPr>
        <w:t>0</w:t>
      </w:r>
      <w:r w:rsidRPr="00C86B74">
        <w:rPr>
          <w:rFonts w:ascii="Arial Narrow" w:hAnsi="Arial Narrow" w:cs="Arial"/>
          <w:sz w:val="20"/>
          <w:szCs w:val="20"/>
        </w:rPr>
        <w:t>/201</w:t>
      </w:r>
      <w:r w:rsidR="00804496">
        <w:rPr>
          <w:rFonts w:ascii="Arial Narrow" w:hAnsi="Arial Narrow" w:cs="Arial"/>
          <w:sz w:val="20"/>
          <w:szCs w:val="20"/>
        </w:rPr>
        <w:t>4</w:t>
      </w:r>
      <w:r w:rsidRPr="00C86B74">
        <w:rPr>
          <w:rFonts w:ascii="Arial Narrow" w:hAnsi="Arial Narrow" w:cs="Arial"/>
          <w:sz w:val="20"/>
          <w:szCs w:val="20"/>
        </w:rPr>
        <w:t xml:space="preserve"> junto ao Departamento de Compras e Licitações localizado no Paço Municipal, sito Av. </w:t>
      </w:r>
      <w:r w:rsidR="000A281F" w:rsidRPr="00C86B74">
        <w:rPr>
          <w:rFonts w:ascii="Arial Narrow" w:hAnsi="Arial Narrow" w:cs="Arial"/>
          <w:sz w:val="20"/>
          <w:szCs w:val="20"/>
        </w:rPr>
        <w:t>Av. Santo Antônio, s/n</w:t>
      </w:r>
      <w:r w:rsidRPr="00C86B74">
        <w:rPr>
          <w:rFonts w:ascii="Arial Narrow" w:hAnsi="Arial Narrow" w:cs="Arial"/>
          <w:sz w:val="20"/>
          <w:szCs w:val="20"/>
        </w:rPr>
        <w:t>, Centro, nesta cidade. A abert</w:t>
      </w:r>
      <w:r w:rsidR="00020243">
        <w:rPr>
          <w:rFonts w:ascii="Arial Narrow" w:hAnsi="Arial Narrow" w:cs="Arial"/>
          <w:sz w:val="20"/>
          <w:szCs w:val="20"/>
        </w:rPr>
        <w:t>ura dos envelopes ocorrerá às 08</w:t>
      </w:r>
      <w:r w:rsidR="00EE044B" w:rsidRPr="00C86B74">
        <w:rPr>
          <w:rFonts w:ascii="Arial Narrow" w:hAnsi="Arial Narrow" w:cs="Arial"/>
          <w:sz w:val="20"/>
          <w:szCs w:val="20"/>
        </w:rPr>
        <w:t>h</w:t>
      </w:r>
      <w:r w:rsidR="00020243">
        <w:rPr>
          <w:rFonts w:ascii="Arial Narrow" w:hAnsi="Arial Narrow" w:cs="Arial"/>
          <w:sz w:val="20"/>
          <w:szCs w:val="20"/>
        </w:rPr>
        <w:t>45</w:t>
      </w:r>
      <w:r w:rsidR="00EE044B" w:rsidRPr="00C86B74">
        <w:rPr>
          <w:rFonts w:ascii="Arial Narrow" w:hAnsi="Arial Narrow" w:cs="Arial"/>
          <w:sz w:val="20"/>
          <w:szCs w:val="20"/>
        </w:rPr>
        <w:t>min</w:t>
      </w:r>
      <w:r w:rsidRPr="00C86B74">
        <w:rPr>
          <w:rFonts w:ascii="Arial Narrow" w:hAnsi="Arial Narrow" w:cs="Arial"/>
          <w:sz w:val="20"/>
          <w:szCs w:val="20"/>
        </w:rPr>
        <w:t xml:space="preserve"> do dia </w:t>
      </w:r>
      <w:r w:rsidR="00020243">
        <w:rPr>
          <w:rFonts w:ascii="Arial Narrow" w:hAnsi="Arial Narrow" w:cs="Arial"/>
          <w:sz w:val="20"/>
          <w:szCs w:val="20"/>
        </w:rPr>
        <w:t>09</w:t>
      </w:r>
      <w:r w:rsidR="00FE1C93" w:rsidRPr="00C86B74">
        <w:rPr>
          <w:rFonts w:ascii="Arial Narrow" w:hAnsi="Arial Narrow" w:cs="Arial"/>
          <w:sz w:val="20"/>
          <w:szCs w:val="20"/>
        </w:rPr>
        <w:t>/</w:t>
      </w:r>
      <w:r w:rsidR="00020243">
        <w:rPr>
          <w:rFonts w:ascii="Arial Narrow" w:hAnsi="Arial Narrow" w:cs="Arial"/>
          <w:sz w:val="20"/>
          <w:szCs w:val="20"/>
        </w:rPr>
        <w:t>10</w:t>
      </w:r>
      <w:r w:rsidR="00FE1C93" w:rsidRPr="00C86B74">
        <w:rPr>
          <w:rFonts w:ascii="Arial Narrow" w:hAnsi="Arial Narrow" w:cs="Arial"/>
          <w:sz w:val="20"/>
          <w:szCs w:val="20"/>
        </w:rPr>
        <w:t>/</w:t>
      </w:r>
      <w:r w:rsidRPr="00C86B74">
        <w:rPr>
          <w:rFonts w:ascii="Arial Narrow" w:hAnsi="Arial Narrow" w:cs="Arial"/>
          <w:sz w:val="20"/>
          <w:szCs w:val="20"/>
        </w:rPr>
        <w:t>201</w:t>
      </w:r>
      <w:r w:rsidR="00FE1C93" w:rsidRPr="00C86B74">
        <w:rPr>
          <w:rFonts w:ascii="Arial Narrow" w:hAnsi="Arial Narrow" w:cs="Arial"/>
          <w:sz w:val="20"/>
          <w:szCs w:val="20"/>
        </w:rPr>
        <w:t>4</w:t>
      </w:r>
      <w:r w:rsidRPr="00C86B74">
        <w:rPr>
          <w:rFonts w:ascii="Arial Narrow" w:hAnsi="Arial Narrow" w:cs="Arial"/>
          <w:sz w:val="20"/>
          <w:szCs w:val="20"/>
        </w:rPr>
        <w:t xml:space="preserve">.   </w:t>
      </w:r>
      <w:r w:rsidRPr="00C86B74">
        <w:rPr>
          <w:rFonts w:ascii="Arial Narrow" w:hAnsi="Arial Narrow" w:cs="Arial"/>
          <w:b/>
          <w:sz w:val="20"/>
          <w:szCs w:val="20"/>
        </w:rPr>
        <w:t xml:space="preserve">  </w:t>
      </w:r>
    </w:p>
    <w:p w:rsidR="00A034CE" w:rsidRPr="00C86B74" w:rsidRDefault="00A034CE" w:rsidP="005966C9">
      <w:pPr>
        <w:ind w:right="-1"/>
        <w:jc w:val="both"/>
        <w:rPr>
          <w:rFonts w:ascii="Arial Narrow" w:hAnsi="Arial Narrow" w:cs="Arial"/>
          <w:sz w:val="20"/>
          <w:szCs w:val="20"/>
        </w:rPr>
      </w:pPr>
      <w:r w:rsidRPr="00C86B74">
        <w:rPr>
          <w:rFonts w:ascii="Arial Narrow" w:hAnsi="Arial Narrow" w:cs="Arial"/>
          <w:b/>
          <w:sz w:val="20"/>
          <w:szCs w:val="20"/>
        </w:rPr>
        <w:t>2 – DO OBJETO</w:t>
      </w:r>
      <w:r w:rsidRPr="00C86B74">
        <w:rPr>
          <w:rFonts w:ascii="Arial Narrow" w:hAnsi="Arial Narrow" w:cs="Arial"/>
          <w:sz w:val="20"/>
          <w:szCs w:val="20"/>
        </w:rPr>
        <w:t xml:space="preserve"> </w:t>
      </w:r>
    </w:p>
    <w:p w:rsidR="00A034CE" w:rsidRPr="00C86B74" w:rsidRDefault="00A034CE" w:rsidP="005966C9">
      <w:pPr>
        <w:ind w:right="-1"/>
        <w:jc w:val="both"/>
        <w:rPr>
          <w:rFonts w:ascii="Arial Narrow" w:hAnsi="Arial Narrow" w:cs="Arial"/>
          <w:sz w:val="20"/>
          <w:szCs w:val="20"/>
        </w:rPr>
      </w:pPr>
      <w:r w:rsidRPr="00C86B74">
        <w:rPr>
          <w:rFonts w:ascii="Arial Narrow" w:hAnsi="Arial Narrow" w:cs="Arial"/>
          <w:sz w:val="20"/>
          <w:szCs w:val="20"/>
        </w:rPr>
        <w:t xml:space="preserve">2.1 – Esta Licitação tem por objeto a outorga de </w:t>
      </w:r>
      <w:r w:rsidR="004C630C" w:rsidRPr="005966C9">
        <w:rPr>
          <w:rFonts w:ascii="Arial Narrow" w:hAnsi="Arial Narrow" w:cs="Arial"/>
          <w:b/>
          <w:sz w:val="20"/>
          <w:szCs w:val="20"/>
        </w:rPr>
        <w:t xml:space="preserve">PERMISSÃO PARA EXPLORAÇÃO NO MUNICÍPIO DE BANDEIRANTE DE 01 PONTO DE </w:t>
      </w:r>
      <w:r w:rsidRPr="005966C9">
        <w:rPr>
          <w:rFonts w:ascii="Arial Narrow" w:hAnsi="Arial Narrow" w:cs="Arial"/>
          <w:b/>
          <w:sz w:val="20"/>
          <w:szCs w:val="20"/>
        </w:rPr>
        <w:t>SERVIÇOS DE TRANSPORTE INDIVIDUAL DE PASSAGEIROS – SERVIÇOS DE TÁXI.</w:t>
      </w:r>
      <w:r w:rsidRPr="00C86B74">
        <w:rPr>
          <w:rFonts w:ascii="Arial Narrow" w:hAnsi="Arial Narrow" w:cs="Arial"/>
          <w:sz w:val="20"/>
          <w:szCs w:val="20"/>
        </w:rPr>
        <w:t xml:space="preserve"> O ponto </w:t>
      </w:r>
      <w:r w:rsidR="00043B7A" w:rsidRPr="00C86B74">
        <w:rPr>
          <w:rFonts w:ascii="Arial Narrow" w:hAnsi="Arial Narrow" w:cs="Arial"/>
          <w:sz w:val="20"/>
          <w:szCs w:val="20"/>
        </w:rPr>
        <w:t>estará</w:t>
      </w:r>
      <w:r w:rsidRPr="00C86B74">
        <w:rPr>
          <w:rFonts w:ascii="Arial Narrow" w:hAnsi="Arial Narrow" w:cs="Arial"/>
          <w:sz w:val="20"/>
          <w:szCs w:val="20"/>
        </w:rPr>
        <w:t xml:space="preserve"> disponíve</w:t>
      </w:r>
      <w:r w:rsidR="00043B7A" w:rsidRPr="00C86B74">
        <w:rPr>
          <w:rFonts w:ascii="Arial Narrow" w:hAnsi="Arial Narrow" w:cs="Arial"/>
          <w:sz w:val="20"/>
          <w:szCs w:val="20"/>
        </w:rPr>
        <w:t>l</w:t>
      </w:r>
      <w:r w:rsidRPr="00C86B74">
        <w:rPr>
          <w:rFonts w:ascii="Arial Narrow" w:hAnsi="Arial Narrow" w:cs="Arial"/>
          <w:sz w:val="20"/>
          <w:szCs w:val="20"/>
        </w:rPr>
        <w:t xml:space="preserve"> no seguinte</w:t>
      </w:r>
      <w:r w:rsidR="00043B7A" w:rsidRPr="00C86B74">
        <w:rPr>
          <w:rFonts w:ascii="Arial Narrow" w:hAnsi="Arial Narrow" w:cs="Arial"/>
          <w:sz w:val="20"/>
          <w:szCs w:val="20"/>
        </w:rPr>
        <w:t xml:space="preserve"> local</w:t>
      </w:r>
      <w:r w:rsidRPr="00C86B74">
        <w:rPr>
          <w:rFonts w:ascii="Arial Narrow" w:hAnsi="Arial Narrow" w:cs="Arial"/>
          <w:sz w:val="20"/>
          <w:szCs w:val="20"/>
        </w:rPr>
        <w:t>:</w:t>
      </w:r>
    </w:p>
    <w:p w:rsidR="00A034CE" w:rsidRPr="00C86B74" w:rsidRDefault="00A034CE" w:rsidP="005966C9">
      <w:pPr>
        <w:ind w:right="-1"/>
        <w:jc w:val="both"/>
        <w:rPr>
          <w:rFonts w:ascii="Arial Narrow" w:hAnsi="Arial Narrow" w:cs="Arial"/>
          <w:sz w:val="20"/>
          <w:szCs w:val="20"/>
        </w:rPr>
      </w:pPr>
      <w:r w:rsidRPr="005966C9">
        <w:rPr>
          <w:rFonts w:ascii="Arial Narrow" w:hAnsi="Arial Narrow" w:cs="Arial"/>
          <w:b/>
          <w:sz w:val="20"/>
          <w:szCs w:val="20"/>
          <w:u w:val="single"/>
        </w:rPr>
        <w:t xml:space="preserve">Ponto 01 – 01 vaga na </w:t>
      </w:r>
      <w:r w:rsidR="00043B7A" w:rsidRPr="005966C9">
        <w:rPr>
          <w:rFonts w:ascii="Arial Narrow" w:hAnsi="Arial Narrow" w:cs="Arial"/>
          <w:b/>
          <w:sz w:val="20"/>
          <w:szCs w:val="20"/>
          <w:u w:val="single"/>
        </w:rPr>
        <w:t>Rua dos Imigrantes</w:t>
      </w:r>
      <w:r w:rsidRPr="005966C9">
        <w:rPr>
          <w:rFonts w:ascii="Arial Narrow" w:hAnsi="Arial Narrow" w:cs="Arial"/>
          <w:b/>
          <w:sz w:val="20"/>
          <w:szCs w:val="20"/>
          <w:u w:val="single"/>
        </w:rPr>
        <w:t xml:space="preserve">, </w:t>
      </w:r>
      <w:r w:rsidR="00043B7A" w:rsidRPr="005966C9">
        <w:rPr>
          <w:rFonts w:ascii="Arial Narrow" w:hAnsi="Arial Narrow" w:cs="Arial"/>
          <w:b/>
          <w:sz w:val="20"/>
          <w:szCs w:val="20"/>
          <w:u w:val="single"/>
        </w:rPr>
        <w:t xml:space="preserve">em frente </w:t>
      </w:r>
      <w:r w:rsidR="00804496" w:rsidRPr="005966C9">
        <w:rPr>
          <w:rFonts w:ascii="Arial Narrow" w:hAnsi="Arial Narrow" w:cs="Arial"/>
          <w:b/>
          <w:sz w:val="20"/>
          <w:szCs w:val="20"/>
          <w:u w:val="single"/>
        </w:rPr>
        <w:t>à</w:t>
      </w:r>
      <w:r w:rsidR="00043B7A" w:rsidRPr="005966C9">
        <w:rPr>
          <w:rFonts w:ascii="Arial Narrow" w:hAnsi="Arial Narrow" w:cs="Arial"/>
          <w:b/>
          <w:sz w:val="20"/>
          <w:szCs w:val="20"/>
          <w:u w:val="single"/>
        </w:rPr>
        <w:t xml:space="preserve"> Capela São Vicente de Paula</w:t>
      </w:r>
      <w:r w:rsidRPr="005966C9">
        <w:rPr>
          <w:rFonts w:ascii="Arial Narrow" w:hAnsi="Arial Narrow" w:cs="Arial"/>
          <w:sz w:val="20"/>
          <w:szCs w:val="20"/>
        </w:rPr>
        <w:t>;</w:t>
      </w:r>
    </w:p>
    <w:p w:rsidR="00A034CE" w:rsidRPr="00C86B74" w:rsidRDefault="00A034CE" w:rsidP="005966C9">
      <w:pPr>
        <w:ind w:right="-1"/>
        <w:jc w:val="both"/>
        <w:rPr>
          <w:rFonts w:ascii="Arial Narrow" w:hAnsi="Arial Narrow" w:cs="Arial"/>
          <w:sz w:val="20"/>
          <w:szCs w:val="20"/>
        </w:rPr>
      </w:pPr>
      <w:r w:rsidRPr="00C86B74">
        <w:rPr>
          <w:rFonts w:ascii="Arial Narrow" w:hAnsi="Arial Narrow" w:cs="Arial"/>
          <w:sz w:val="20"/>
          <w:szCs w:val="20"/>
        </w:rPr>
        <w:t xml:space="preserve">2.1 – </w:t>
      </w:r>
      <w:r w:rsidR="00EA2B9D" w:rsidRPr="00C86B74">
        <w:rPr>
          <w:rFonts w:ascii="Arial Narrow" w:hAnsi="Arial Narrow" w:cs="Arial"/>
          <w:sz w:val="20"/>
          <w:szCs w:val="20"/>
        </w:rPr>
        <w:t>O veículo a ser uti</w:t>
      </w:r>
      <w:r w:rsidR="00EA2B9D">
        <w:rPr>
          <w:rFonts w:ascii="Arial Narrow" w:hAnsi="Arial Narrow" w:cs="Arial"/>
          <w:sz w:val="20"/>
          <w:szCs w:val="20"/>
        </w:rPr>
        <w:t>lizado no serviço definido neste</w:t>
      </w:r>
      <w:r w:rsidR="00EA2B9D" w:rsidRPr="00C86B74">
        <w:rPr>
          <w:rFonts w:ascii="Arial Narrow" w:hAnsi="Arial Narrow" w:cs="Arial"/>
          <w:sz w:val="20"/>
          <w:szCs w:val="20"/>
        </w:rPr>
        <w:t xml:space="preserve"> edital deverá ser</w:t>
      </w:r>
      <w:r w:rsidRPr="00C86B74">
        <w:rPr>
          <w:rFonts w:ascii="Arial Narrow" w:hAnsi="Arial Narrow" w:cs="Arial"/>
          <w:sz w:val="20"/>
          <w:szCs w:val="20"/>
        </w:rPr>
        <w:t xml:space="preserve"> de categoria automóvel, dotado de </w:t>
      </w:r>
      <w:r w:rsidR="00EA2B9D">
        <w:rPr>
          <w:rFonts w:ascii="Arial Narrow" w:hAnsi="Arial Narrow" w:cs="Arial"/>
          <w:sz w:val="20"/>
          <w:szCs w:val="20"/>
        </w:rPr>
        <w:t>0</w:t>
      </w:r>
      <w:r w:rsidRPr="00C86B74">
        <w:rPr>
          <w:rFonts w:ascii="Arial Narrow" w:hAnsi="Arial Narrow" w:cs="Arial"/>
          <w:sz w:val="20"/>
          <w:szCs w:val="20"/>
        </w:rPr>
        <w:t xml:space="preserve">2 (duas) ou </w:t>
      </w:r>
      <w:r w:rsidR="00EA2B9D">
        <w:rPr>
          <w:rFonts w:ascii="Arial Narrow" w:hAnsi="Arial Narrow" w:cs="Arial"/>
          <w:sz w:val="20"/>
          <w:szCs w:val="20"/>
        </w:rPr>
        <w:t>0</w:t>
      </w:r>
      <w:r w:rsidRPr="00C86B74">
        <w:rPr>
          <w:rFonts w:ascii="Arial Narrow" w:hAnsi="Arial Narrow" w:cs="Arial"/>
          <w:sz w:val="20"/>
          <w:szCs w:val="20"/>
        </w:rPr>
        <w:t>4 (quatro) portas e encontrar-se em bom estado de funcionamento, segurança, higiene e conservação;</w:t>
      </w:r>
    </w:p>
    <w:p w:rsidR="00A034CE" w:rsidRPr="00C86B74" w:rsidRDefault="00A034CE" w:rsidP="005966C9">
      <w:pPr>
        <w:ind w:right="-1"/>
        <w:jc w:val="both"/>
        <w:rPr>
          <w:rFonts w:ascii="Arial Narrow" w:hAnsi="Arial Narrow" w:cs="Arial"/>
          <w:sz w:val="20"/>
          <w:szCs w:val="20"/>
        </w:rPr>
      </w:pPr>
      <w:r w:rsidRPr="00C86B74">
        <w:rPr>
          <w:rFonts w:ascii="Arial Narrow" w:hAnsi="Arial Narrow" w:cs="Arial"/>
          <w:sz w:val="20"/>
          <w:szCs w:val="20"/>
        </w:rPr>
        <w:t xml:space="preserve">2.2 – A exploração, objeto da Permissão, será </w:t>
      </w:r>
      <w:r w:rsidR="00EE044B" w:rsidRPr="00C86B74">
        <w:rPr>
          <w:rFonts w:ascii="Arial Narrow" w:hAnsi="Arial Narrow" w:cs="Arial"/>
          <w:sz w:val="20"/>
          <w:szCs w:val="20"/>
        </w:rPr>
        <w:t>outorgada</w:t>
      </w:r>
      <w:r w:rsidRPr="00C86B74">
        <w:rPr>
          <w:rFonts w:ascii="Arial Narrow" w:hAnsi="Arial Narrow" w:cs="Arial"/>
          <w:sz w:val="20"/>
          <w:szCs w:val="20"/>
        </w:rPr>
        <w:t xml:space="preserve"> ao vencedor da licitação pelo prazo máximo de 2</w:t>
      </w:r>
      <w:r w:rsidR="0055385B">
        <w:rPr>
          <w:rFonts w:ascii="Arial Narrow" w:hAnsi="Arial Narrow" w:cs="Arial"/>
          <w:sz w:val="20"/>
          <w:szCs w:val="20"/>
        </w:rPr>
        <w:t>0</w:t>
      </w:r>
      <w:r w:rsidRPr="00C86B74">
        <w:rPr>
          <w:rFonts w:ascii="Arial Narrow" w:hAnsi="Arial Narrow" w:cs="Arial"/>
          <w:sz w:val="20"/>
          <w:szCs w:val="20"/>
        </w:rPr>
        <w:t xml:space="preserve"> (vinte) anos.</w:t>
      </w:r>
    </w:p>
    <w:p w:rsidR="00A034CE" w:rsidRPr="00C86B74" w:rsidRDefault="00A034CE" w:rsidP="005966C9">
      <w:pPr>
        <w:ind w:right="-1"/>
        <w:jc w:val="both"/>
        <w:rPr>
          <w:rFonts w:ascii="Arial Narrow" w:hAnsi="Arial Narrow" w:cs="Arial"/>
          <w:sz w:val="20"/>
          <w:szCs w:val="20"/>
        </w:rPr>
      </w:pPr>
      <w:r w:rsidRPr="00C86B74">
        <w:rPr>
          <w:rFonts w:ascii="Arial Narrow" w:hAnsi="Arial Narrow" w:cs="Arial"/>
          <w:sz w:val="20"/>
          <w:szCs w:val="20"/>
        </w:rPr>
        <w:t xml:space="preserve">2.3 – O prazo da Permissão iniciará na data da assinatura do termo respectivo.  </w:t>
      </w:r>
    </w:p>
    <w:p w:rsidR="00A034CE" w:rsidRPr="00C86B74" w:rsidRDefault="00A034CE" w:rsidP="005966C9">
      <w:pPr>
        <w:ind w:right="-1"/>
        <w:jc w:val="both"/>
        <w:rPr>
          <w:rFonts w:ascii="Arial Narrow" w:hAnsi="Arial Narrow" w:cs="Arial"/>
          <w:sz w:val="20"/>
          <w:szCs w:val="20"/>
        </w:rPr>
      </w:pPr>
      <w:r w:rsidRPr="005A4C55">
        <w:rPr>
          <w:rFonts w:ascii="Arial Narrow" w:hAnsi="Arial Narrow" w:cs="Arial"/>
          <w:sz w:val="20"/>
          <w:szCs w:val="20"/>
        </w:rPr>
        <w:t xml:space="preserve">2.4 </w:t>
      </w:r>
      <w:r w:rsidRPr="00C86B74">
        <w:rPr>
          <w:rFonts w:ascii="Arial Narrow" w:hAnsi="Arial Narrow" w:cs="Arial"/>
          <w:color w:val="FF0000"/>
          <w:sz w:val="20"/>
          <w:szCs w:val="20"/>
        </w:rPr>
        <w:t xml:space="preserve">– </w:t>
      </w:r>
      <w:r w:rsidRPr="00C86B74">
        <w:rPr>
          <w:rFonts w:ascii="Arial Narrow" w:hAnsi="Arial Narrow" w:cs="Arial"/>
          <w:sz w:val="20"/>
          <w:szCs w:val="20"/>
        </w:rPr>
        <w:t xml:space="preserve">A taxa máxima que será cobrada pelo Permissionário é </w:t>
      </w:r>
      <w:r w:rsidRPr="005966C9">
        <w:rPr>
          <w:rFonts w:ascii="Arial Narrow" w:hAnsi="Arial Narrow" w:cs="Arial"/>
          <w:sz w:val="20"/>
          <w:szCs w:val="20"/>
        </w:rPr>
        <w:t xml:space="preserve">estabelecida em </w:t>
      </w:r>
      <w:r w:rsidRPr="005966C9">
        <w:rPr>
          <w:rFonts w:ascii="Arial Narrow" w:hAnsi="Arial Narrow" w:cs="Arial"/>
          <w:b/>
          <w:sz w:val="20"/>
          <w:szCs w:val="20"/>
        </w:rPr>
        <w:t>R$ 1,</w:t>
      </w:r>
      <w:r w:rsidR="0055385B" w:rsidRPr="005966C9">
        <w:rPr>
          <w:rFonts w:ascii="Arial Narrow" w:hAnsi="Arial Narrow" w:cs="Arial"/>
          <w:b/>
          <w:sz w:val="20"/>
          <w:szCs w:val="20"/>
        </w:rPr>
        <w:t>3</w:t>
      </w:r>
      <w:r w:rsidR="00804496" w:rsidRPr="005966C9">
        <w:rPr>
          <w:rFonts w:ascii="Arial Narrow" w:hAnsi="Arial Narrow" w:cs="Arial"/>
          <w:b/>
          <w:sz w:val="20"/>
          <w:szCs w:val="20"/>
        </w:rPr>
        <w:t>5</w:t>
      </w:r>
      <w:r w:rsidRPr="005966C9">
        <w:rPr>
          <w:rFonts w:ascii="Arial Narrow" w:hAnsi="Arial Narrow" w:cs="Arial"/>
          <w:sz w:val="20"/>
          <w:szCs w:val="20"/>
        </w:rPr>
        <w:t xml:space="preserve"> (um real</w:t>
      </w:r>
      <w:r w:rsidR="00804496" w:rsidRPr="005966C9">
        <w:rPr>
          <w:rFonts w:ascii="Arial Narrow" w:hAnsi="Arial Narrow" w:cs="Arial"/>
          <w:sz w:val="20"/>
          <w:szCs w:val="20"/>
        </w:rPr>
        <w:t xml:space="preserve"> e trinta e cinco centavos</w:t>
      </w:r>
      <w:r w:rsidRPr="005966C9">
        <w:rPr>
          <w:rFonts w:ascii="Arial Narrow" w:hAnsi="Arial Narrow" w:cs="Arial"/>
          <w:sz w:val="20"/>
          <w:szCs w:val="20"/>
        </w:rPr>
        <w:t>) por km/rodado,</w:t>
      </w:r>
      <w:r w:rsidRPr="00C86B74">
        <w:rPr>
          <w:rFonts w:ascii="Arial Narrow" w:hAnsi="Arial Narrow" w:cs="Arial"/>
          <w:sz w:val="20"/>
          <w:szCs w:val="20"/>
        </w:rPr>
        <w:t xml:space="preserve"> podendo sofrer variações de acordo com o aumento comprovado do combustível.</w:t>
      </w:r>
    </w:p>
    <w:p w:rsidR="00A034CE" w:rsidRPr="00C86B74" w:rsidRDefault="00A034CE" w:rsidP="005966C9">
      <w:pPr>
        <w:ind w:right="-1"/>
        <w:jc w:val="both"/>
        <w:rPr>
          <w:rFonts w:ascii="Arial Narrow" w:hAnsi="Arial Narrow" w:cs="Arial"/>
          <w:b/>
          <w:sz w:val="20"/>
          <w:szCs w:val="20"/>
        </w:rPr>
      </w:pPr>
      <w:r w:rsidRPr="00C86B74">
        <w:rPr>
          <w:rFonts w:ascii="Arial Narrow" w:hAnsi="Arial Narrow" w:cs="Arial"/>
          <w:b/>
          <w:sz w:val="20"/>
          <w:szCs w:val="20"/>
        </w:rPr>
        <w:t>3 – DA DOCUMENTAÇÃO DISPONÍVEL EM OS ANEXOS E PARTE INTEGRANTE DESTE ATO:</w:t>
      </w:r>
    </w:p>
    <w:p w:rsidR="00A034CE" w:rsidRPr="00C86B74" w:rsidRDefault="00A034CE" w:rsidP="005966C9">
      <w:pPr>
        <w:ind w:right="-1"/>
        <w:jc w:val="both"/>
        <w:rPr>
          <w:rFonts w:ascii="Arial Narrow" w:hAnsi="Arial Narrow" w:cs="Arial"/>
          <w:sz w:val="20"/>
          <w:szCs w:val="20"/>
        </w:rPr>
      </w:pPr>
      <w:proofErr w:type="gramStart"/>
      <w:r w:rsidRPr="00C86B74">
        <w:rPr>
          <w:rFonts w:ascii="Arial Narrow" w:hAnsi="Arial Narrow" w:cs="Arial"/>
          <w:sz w:val="20"/>
          <w:szCs w:val="20"/>
        </w:rPr>
        <w:t>3.1 – Minuta</w:t>
      </w:r>
      <w:proofErr w:type="gramEnd"/>
      <w:r w:rsidRPr="00C86B74">
        <w:rPr>
          <w:rFonts w:ascii="Arial Narrow" w:hAnsi="Arial Narrow" w:cs="Arial"/>
          <w:sz w:val="20"/>
          <w:szCs w:val="20"/>
        </w:rPr>
        <w:t xml:space="preserve"> do Termo de Permissão (</w:t>
      </w:r>
      <w:r w:rsidR="00FE1C93" w:rsidRPr="00C86B74">
        <w:rPr>
          <w:rFonts w:ascii="Arial Narrow" w:hAnsi="Arial Narrow" w:cs="Arial"/>
          <w:b/>
          <w:sz w:val="20"/>
          <w:szCs w:val="20"/>
        </w:rPr>
        <w:t>A</w:t>
      </w:r>
      <w:r w:rsidRPr="00C86B74">
        <w:rPr>
          <w:rFonts w:ascii="Arial Narrow" w:hAnsi="Arial Narrow" w:cs="Arial"/>
          <w:b/>
          <w:sz w:val="20"/>
          <w:szCs w:val="20"/>
        </w:rPr>
        <w:t>nexo I</w:t>
      </w:r>
      <w:r w:rsidRPr="00C86B74">
        <w:rPr>
          <w:rFonts w:ascii="Arial Narrow" w:hAnsi="Arial Narrow" w:cs="Arial"/>
          <w:sz w:val="20"/>
          <w:szCs w:val="20"/>
        </w:rPr>
        <w:t xml:space="preserve">); </w:t>
      </w:r>
    </w:p>
    <w:p w:rsidR="00A034CE" w:rsidRPr="00C86B74" w:rsidRDefault="00A034CE" w:rsidP="005966C9">
      <w:pPr>
        <w:ind w:right="-1"/>
        <w:jc w:val="both"/>
        <w:rPr>
          <w:rFonts w:ascii="Arial Narrow" w:hAnsi="Arial Narrow" w:cs="Arial"/>
          <w:sz w:val="20"/>
          <w:szCs w:val="20"/>
        </w:rPr>
      </w:pPr>
      <w:proofErr w:type="gramStart"/>
      <w:r w:rsidRPr="00C86B74">
        <w:rPr>
          <w:rFonts w:ascii="Arial Narrow" w:hAnsi="Arial Narrow" w:cs="Arial"/>
          <w:sz w:val="20"/>
          <w:szCs w:val="20"/>
        </w:rPr>
        <w:t>3.2 – Declaração</w:t>
      </w:r>
      <w:proofErr w:type="gramEnd"/>
      <w:r w:rsidRPr="00C86B74">
        <w:rPr>
          <w:rFonts w:ascii="Arial Narrow" w:hAnsi="Arial Narrow" w:cs="Arial"/>
          <w:sz w:val="20"/>
          <w:szCs w:val="20"/>
        </w:rPr>
        <w:t xml:space="preserve"> de inexistência de incompatibilidade profissional do licitante à condição de permissionário (</w:t>
      </w:r>
      <w:r w:rsidRPr="005966C9">
        <w:rPr>
          <w:rFonts w:ascii="Arial Narrow" w:hAnsi="Arial Narrow" w:cs="Arial"/>
          <w:b/>
          <w:sz w:val="20"/>
          <w:szCs w:val="20"/>
        </w:rPr>
        <w:t>Anexo II</w:t>
      </w:r>
      <w:r w:rsidRPr="00C86B74">
        <w:rPr>
          <w:rFonts w:ascii="Arial Narrow" w:hAnsi="Arial Narrow" w:cs="Arial"/>
          <w:sz w:val="20"/>
          <w:szCs w:val="20"/>
        </w:rPr>
        <w:t>);</w:t>
      </w:r>
    </w:p>
    <w:p w:rsidR="00A034CE" w:rsidRPr="00C86B74" w:rsidRDefault="00A034CE" w:rsidP="005966C9">
      <w:pPr>
        <w:ind w:right="-1"/>
        <w:jc w:val="both"/>
        <w:rPr>
          <w:rFonts w:ascii="Arial Narrow" w:hAnsi="Arial Narrow" w:cs="Arial"/>
          <w:sz w:val="20"/>
          <w:szCs w:val="20"/>
        </w:rPr>
      </w:pPr>
      <w:r w:rsidRPr="00C86B74">
        <w:rPr>
          <w:rFonts w:ascii="Arial Narrow" w:hAnsi="Arial Narrow" w:cs="Arial"/>
          <w:sz w:val="20"/>
          <w:szCs w:val="20"/>
        </w:rPr>
        <w:t xml:space="preserve"> </w:t>
      </w:r>
      <w:proofErr w:type="gramStart"/>
      <w:r w:rsidRPr="00C86B74">
        <w:rPr>
          <w:rFonts w:ascii="Arial Narrow" w:hAnsi="Arial Narrow" w:cs="Arial"/>
          <w:sz w:val="20"/>
          <w:szCs w:val="20"/>
        </w:rPr>
        <w:t>3.3 – Modelo</w:t>
      </w:r>
      <w:proofErr w:type="gramEnd"/>
      <w:r w:rsidRPr="00C86B74">
        <w:rPr>
          <w:rFonts w:ascii="Arial Narrow" w:hAnsi="Arial Narrow" w:cs="Arial"/>
          <w:sz w:val="20"/>
          <w:szCs w:val="20"/>
        </w:rPr>
        <w:t xml:space="preserve"> de Proposta Técnica (</w:t>
      </w:r>
      <w:r w:rsidRPr="00C86B74">
        <w:rPr>
          <w:rFonts w:ascii="Arial Narrow" w:hAnsi="Arial Narrow" w:cs="Arial"/>
          <w:b/>
          <w:sz w:val="20"/>
          <w:szCs w:val="20"/>
        </w:rPr>
        <w:t>Anexo III</w:t>
      </w:r>
      <w:r w:rsidRPr="00C86B74">
        <w:rPr>
          <w:rFonts w:ascii="Arial Narrow" w:hAnsi="Arial Narrow" w:cs="Arial"/>
          <w:sz w:val="20"/>
          <w:szCs w:val="20"/>
        </w:rPr>
        <w:t xml:space="preserve">); </w:t>
      </w:r>
    </w:p>
    <w:p w:rsidR="00A034CE" w:rsidRPr="00C86B74" w:rsidRDefault="00A034CE" w:rsidP="005966C9">
      <w:pPr>
        <w:ind w:right="-1"/>
        <w:jc w:val="both"/>
        <w:rPr>
          <w:rFonts w:ascii="Arial Narrow" w:hAnsi="Arial Narrow" w:cs="Arial"/>
          <w:b/>
          <w:sz w:val="20"/>
          <w:szCs w:val="20"/>
        </w:rPr>
      </w:pPr>
      <w:r w:rsidRPr="00C86B74">
        <w:rPr>
          <w:rFonts w:ascii="Arial Narrow" w:hAnsi="Arial Narrow" w:cs="Arial"/>
          <w:b/>
          <w:sz w:val="20"/>
          <w:szCs w:val="20"/>
        </w:rPr>
        <w:t xml:space="preserve">4 – DAS CONDIÇÕES DE PARTICIPAÇÃO </w:t>
      </w:r>
    </w:p>
    <w:p w:rsidR="00A034CE" w:rsidRPr="00C86B74" w:rsidRDefault="00A034CE" w:rsidP="005966C9">
      <w:pPr>
        <w:ind w:right="-1"/>
        <w:jc w:val="both"/>
        <w:rPr>
          <w:rFonts w:ascii="Arial Narrow" w:hAnsi="Arial Narrow" w:cs="Arial"/>
          <w:sz w:val="20"/>
          <w:szCs w:val="20"/>
        </w:rPr>
      </w:pPr>
      <w:r w:rsidRPr="00C86B74">
        <w:rPr>
          <w:rFonts w:ascii="Arial Narrow" w:hAnsi="Arial Narrow" w:cs="Arial"/>
          <w:sz w:val="20"/>
          <w:szCs w:val="20"/>
        </w:rPr>
        <w:t xml:space="preserve">4.1 – Poderão participar desta licitação: </w:t>
      </w:r>
    </w:p>
    <w:p w:rsidR="00A034CE" w:rsidRPr="00C86B74" w:rsidRDefault="00A034CE" w:rsidP="005966C9">
      <w:pPr>
        <w:ind w:right="-1"/>
        <w:jc w:val="both"/>
        <w:rPr>
          <w:rFonts w:ascii="Arial Narrow" w:hAnsi="Arial Narrow" w:cs="Arial"/>
          <w:sz w:val="20"/>
          <w:szCs w:val="20"/>
        </w:rPr>
      </w:pPr>
      <w:r w:rsidRPr="00C86B74">
        <w:rPr>
          <w:rFonts w:ascii="Arial Narrow" w:hAnsi="Arial Narrow" w:cs="Arial"/>
          <w:sz w:val="20"/>
          <w:szCs w:val="20"/>
        </w:rPr>
        <w:t xml:space="preserve">4.1.1 - Pessoas físicas (motorista profissional autônomo) e ou jurídicas, que tenham por objeto em contrato social esta finalidade, que desejem prestar por outorga de permissão o serviço público de transporte individual de passageiros (táxi), nos termos deste Edital de Licitação e da Lei Municipal nº </w:t>
      </w:r>
      <w:r w:rsidR="00BD4BA7">
        <w:rPr>
          <w:rFonts w:ascii="Arial Narrow" w:hAnsi="Arial Narrow" w:cs="Arial"/>
          <w:sz w:val="20"/>
          <w:szCs w:val="20"/>
        </w:rPr>
        <w:t>354/2003</w:t>
      </w:r>
      <w:r w:rsidRPr="00C86B74">
        <w:rPr>
          <w:rFonts w:ascii="Arial Narrow" w:hAnsi="Arial Narrow" w:cs="Arial"/>
          <w:sz w:val="20"/>
          <w:szCs w:val="20"/>
        </w:rPr>
        <w:t xml:space="preserve">. </w:t>
      </w:r>
    </w:p>
    <w:p w:rsidR="00A034CE" w:rsidRPr="00C86B74" w:rsidRDefault="00A034CE" w:rsidP="005966C9">
      <w:pPr>
        <w:ind w:right="-1"/>
        <w:jc w:val="both"/>
        <w:rPr>
          <w:rFonts w:ascii="Arial Narrow" w:hAnsi="Arial Narrow" w:cs="Arial"/>
          <w:sz w:val="20"/>
          <w:szCs w:val="20"/>
        </w:rPr>
      </w:pPr>
      <w:r w:rsidRPr="00C86B74">
        <w:rPr>
          <w:rFonts w:ascii="Arial Narrow" w:hAnsi="Arial Narrow" w:cs="Arial"/>
          <w:sz w:val="20"/>
          <w:szCs w:val="20"/>
        </w:rPr>
        <w:t>4.2 – Não será admitida a participação de proponentes:</w:t>
      </w:r>
    </w:p>
    <w:p w:rsidR="00A034CE" w:rsidRPr="00C86B74" w:rsidRDefault="00A034CE" w:rsidP="005966C9">
      <w:pPr>
        <w:ind w:right="-1"/>
        <w:jc w:val="both"/>
        <w:rPr>
          <w:rFonts w:ascii="Arial Narrow" w:hAnsi="Arial Narrow" w:cs="Arial"/>
          <w:sz w:val="20"/>
          <w:szCs w:val="20"/>
        </w:rPr>
      </w:pPr>
      <w:r w:rsidRPr="00C86B74">
        <w:rPr>
          <w:rFonts w:ascii="Arial Narrow" w:hAnsi="Arial Narrow" w:cs="Arial"/>
          <w:sz w:val="20"/>
          <w:szCs w:val="20"/>
        </w:rPr>
        <w:lastRenderedPageBreak/>
        <w:t xml:space="preserve">4.2.1 – Em consórcio, para o atendimento ao objeto deste edital; </w:t>
      </w:r>
    </w:p>
    <w:p w:rsidR="00A034CE" w:rsidRPr="00C86B74" w:rsidRDefault="00A034CE" w:rsidP="005966C9">
      <w:pPr>
        <w:ind w:right="-1"/>
        <w:jc w:val="both"/>
        <w:rPr>
          <w:rFonts w:ascii="Arial Narrow" w:hAnsi="Arial Narrow" w:cs="Arial"/>
          <w:sz w:val="20"/>
          <w:szCs w:val="20"/>
        </w:rPr>
      </w:pPr>
      <w:r w:rsidRPr="00C86B74">
        <w:rPr>
          <w:rFonts w:ascii="Arial Narrow" w:hAnsi="Arial Narrow" w:cs="Arial"/>
          <w:sz w:val="20"/>
          <w:szCs w:val="20"/>
        </w:rPr>
        <w:t xml:space="preserve">4.2.2 – Em insolvência civil oficialmente declarada; </w:t>
      </w:r>
    </w:p>
    <w:p w:rsidR="00A034CE" w:rsidRPr="00C86B74" w:rsidRDefault="00A034CE" w:rsidP="005966C9">
      <w:pPr>
        <w:ind w:right="-1"/>
        <w:jc w:val="both"/>
        <w:rPr>
          <w:rFonts w:ascii="Arial Narrow" w:hAnsi="Arial Narrow" w:cs="Arial"/>
          <w:sz w:val="20"/>
          <w:szCs w:val="20"/>
        </w:rPr>
      </w:pPr>
      <w:r w:rsidRPr="00C86B74">
        <w:rPr>
          <w:rFonts w:ascii="Arial Narrow" w:hAnsi="Arial Narrow" w:cs="Arial"/>
          <w:sz w:val="20"/>
          <w:szCs w:val="20"/>
        </w:rPr>
        <w:t>4.2.3 – Punidos com suspensão ou impedimento de licitar ou contratar com a</w:t>
      </w:r>
      <w:r w:rsidR="00EE044B" w:rsidRPr="00C86B74">
        <w:rPr>
          <w:rFonts w:ascii="Arial Narrow" w:hAnsi="Arial Narrow" w:cs="Arial"/>
          <w:sz w:val="20"/>
          <w:szCs w:val="20"/>
        </w:rPr>
        <w:t>s</w:t>
      </w:r>
      <w:r w:rsidRPr="00C86B74">
        <w:rPr>
          <w:rFonts w:ascii="Arial Narrow" w:hAnsi="Arial Narrow" w:cs="Arial"/>
          <w:sz w:val="20"/>
          <w:szCs w:val="20"/>
        </w:rPr>
        <w:t xml:space="preserve"> Administrações públicas do país, especialmente durante o prazo estabelecido para a penalidade; </w:t>
      </w:r>
    </w:p>
    <w:p w:rsidR="00A034CE" w:rsidRPr="00C86B74" w:rsidRDefault="00A034CE" w:rsidP="005966C9">
      <w:pPr>
        <w:ind w:right="-1"/>
        <w:jc w:val="both"/>
        <w:rPr>
          <w:rFonts w:ascii="Arial Narrow" w:hAnsi="Arial Narrow" w:cs="Arial"/>
          <w:sz w:val="20"/>
          <w:szCs w:val="20"/>
        </w:rPr>
      </w:pPr>
      <w:r w:rsidRPr="00C86B74">
        <w:rPr>
          <w:rFonts w:ascii="Arial Narrow" w:hAnsi="Arial Narrow" w:cs="Arial"/>
          <w:sz w:val="20"/>
          <w:szCs w:val="20"/>
        </w:rPr>
        <w:t xml:space="preserve">4.2.4 - Que tenham sido declarados inidôneos por qualquer órgão da Administração direta ou indireta, com qualquer órgão PÚBLICO FEDERAL, ESTADUAL, MUNICIPAL ou do DISTRITO FEDERAL; </w:t>
      </w:r>
    </w:p>
    <w:p w:rsidR="00A034CE" w:rsidRPr="00C86B74" w:rsidRDefault="00A034CE" w:rsidP="005966C9">
      <w:pPr>
        <w:ind w:right="-1"/>
        <w:jc w:val="both"/>
        <w:rPr>
          <w:rFonts w:ascii="Arial Narrow" w:hAnsi="Arial Narrow" w:cs="Arial"/>
          <w:sz w:val="20"/>
          <w:szCs w:val="20"/>
        </w:rPr>
      </w:pPr>
      <w:r w:rsidRPr="00C86B74">
        <w:rPr>
          <w:rFonts w:ascii="Arial Narrow" w:hAnsi="Arial Narrow" w:cs="Arial"/>
          <w:sz w:val="20"/>
          <w:szCs w:val="20"/>
        </w:rPr>
        <w:t>4.2.5 – Proponente que seja servidor ou dirigente da Administração Pública Municipal.</w:t>
      </w:r>
    </w:p>
    <w:p w:rsidR="00A034CE" w:rsidRPr="00C86B74" w:rsidRDefault="00A034CE" w:rsidP="005966C9">
      <w:pPr>
        <w:ind w:right="-1"/>
        <w:jc w:val="both"/>
        <w:rPr>
          <w:rFonts w:ascii="Arial Narrow" w:hAnsi="Arial Narrow" w:cs="Arial"/>
          <w:sz w:val="20"/>
          <w:szCs w:val="20"/>
        </w:rPr>
      </w:pPr>
      <w:r w:rsidRPr="00C86B74">
        <w:rPr>
          <w:rFonts w:ascii="Arial Narrow" w:hAnsi="Arial Narrow" w:cs="Arial"/>
          <w:sz w:val="20"/>
          <w:szCs w:val="20"/>
        </w:rPr>
        <w:t xml:space="preserve">4.2.6 – Proponente que exerça atividade que impeça o exercício pleno do serviço objeto deste edital. </w:t>
      </w:r>
    </w:p>
    <w:p w:rsidR="00A034CE" w:rsidRPr="00C86B74" w:rsidRDefault="00A034CE" w:rsidP="005966C9">
      <w:pPr>
        <w:ind w:right="-1"/>
        <w:jc w:val="both"/>
        <w:rPr>
          <w:rFonts w:ascii="Arial Narrow" w:hAnsi="Arial Narrow" w:cs="Arial"/>
          <w:sz w:val="20"/>
          <w:szCs w:val="20"/>
        </w:rPr>
      </w:pPr>
      <w:r w:rsidRPr="00C86B74">
        <w:rPr>
          <w:rFonts w:ascii="Arial Narrow" w:hAnsi="Arial Narrow" w:cs="Arial"/>
          <w:sz w:val="20"/>
          <w:szCs w:val="20"/>
        </w:rPr>
        <w:t>4.2.7 – Ex-permissionário que teve sua permissão revogada nos últimos 60 (sessenta) meses, contados a partir da publicação deste edital;</w:t>
      </w:r>
    </w:p>
    <w:p w:rsidR="00A034CE" w:rsidRPr="00C86B74" w:rsidRDefault="00A034CE" w:rsidP="005966C9">
      <w:pPr>
        <w:ind w:right="-1"/>
        <w:jc w:val="both"/>
        <w:rPr>
          <w:rFonts w:ascii="Arial Narrow" w:hAnsi="Arial Narrow" w:cs="Arial"/>
          <w:sz w:val="20"/>
          <w:szCs w:val="20"/>
        </w:rPr>
      </w:pPr>
      <w:r w:rsidRPr="00C86B74">
        <w:rPr>
          <w:rFonts w:ascii="Arial Narrow" w:hAnsi="Arial Narrow" w:cs="Arial"/>
          <w:sz w:val="20"/>
          <w:szCs w:val="20"/>
        </w:rPr>
        <w:t>4.3 – Verificado a ocorrência de quaisquer dos casos previstos nos subitens anteriores durante o presente procedimento licitatório ou posteriormente a este, o licitante será desclassificado ou terá sua Permissão revogada;</w:t>
      </w:r>
    </w:p>
    <w:p w:rsidR="00A034CE" w:rsidRPr="00C86B74" w:rsidRDefault="00A034CE" w:rsidP="005966C9">
      <w:pPr>
        <w:ind w:right="-1"/>
        <w:jc w:val="both"/>
        <w:rPr>
          <w:rFonts w:ascii="Arial Narrow" w:hAnsi="Arial Narrow" w:cs="Arial"/>
          <w:b/>
          <w:sz w:val="20"/>
          <w:szCs w:val="20"/>
        </w:rPr>
      </w:pPr>
      <w:r w:rsidRPr="00C86B74">
        <w:rPr>
          <w:rFonts w:ascii="Arial Narrow" w:hAnsi="Arial Narrow" w:cs="Arial"/>
          <w:b/>
          <w:sz w:val="20"/>
          <w:szCs w:val="20"/>
        </w:rPr>
        <w:t xml:space="preserve">5 – DO CREDENCIAMENTO </w:t>
      </w:r>
    </w:p>
    <w:p w:rsidR="00A034CE" w:rsidRPr="00C86B74" w:rsidRDefault="00A034CE" w:rsidP="005966C9">
      <w:pPr>
        <w:ind w:right="-1"/>
        <w:jc w:val="both"/>
        <w:rPr>
          <w:rFonts w:ascii="Arial Narrow" w:hAnsi="Arial Narrow" w:cs="Arial"/>
          <w:sz w:val="20"/>
          <w:szCs w:val="20"/>
        </w:rPr>
      </w:pPr>
      <w:r w:rsidRPr="00C86B74">
        <w:rPr>
          <w:rFonts w:ascii="Arial Narrow" w:hAnsi="Arial Narrow" w:cs="Arial"/>
          <w:sz w:val="20"/>
          <w:szCs w:val="20"/>
        </w:rPr>
        <w:t xml:space="preserve">5.1 – O licitante, depois de protocolado os envelopes, deverá entregar à Comissão Especial de Licitação, no início da sessão, cópia do seu documento de identidade autenticado para credenciamento. </w:t>
      </w:r>
    </w:p>
    <w:p w:rsidR="00A034CE" w:rsidRPr="00C86B74" w:rsidRDefault="00A034CE" w:rsidP="005966C9">
      <w:pPr>
        <w:ind w:right="-1"/>
        <w:jc w:val="both"/>
        <w:rPr>
          <w:rFonts w:ascii="Arial Narrow" w:hAnsi="Arial Narrow" w:cs="Arial"/>
          <w:sz w:val="20"/>
          <w:szCs w:val="20"/>
        </w:rPr>
      </w:pPr>
      <w:r w:rsidRPr="00C86B74">
        <w:rPr>
          <w:rFonts w:ascii="Arial Narrow" w:hAnsi="Arial Narrow" w:cs="Arial"/>
          <w:sz w:val="20"/>
          <w:szCs w:val="20"/>
        </w:rPr>
        <w:t xml:space="preserve">5.1.1 – Quando o licitante estiver representado por procurador deverá apresentar à Comissão de Licitação, procuração particular com poderes para assinar, receber documentos, desistir de prazo recursal e resolver quaisquer assuntos de interesse do licitante junto à Comissão, juntamente com cópia de documento de identidade autenticada. </w:t>
      </w:r>
    </w:p>
    <w:p w:rsidR="00A034CE" w:rsidRPr="00C86B74" w:rsidRDefault="00A034CE" w:rsidP="005966C9">
      <w:pPr>
        <w:ind w:right="-1"/>
        <w:jc w:val="both"/>
        <w:rPr>
          <w:rFonts w:ascii="Arial Narrow" w:hAnsi="Arial Narrow" w:cs="Arial"/>
          <w:sz w:val="20"/>
          <w:szCs w:val="20"/>
        </w:rPr>
      </w:pPr>
      <w:r w:rsidRPr="00C86B74">
        <w:rPr>
          <w:rFonts w:ascii="Arial Narrow" w:hAnsi="Arial Narrow" w:cs="Arial"/>
          <w:sz w:val="20"/>
          <w:szCs w:val="20"/>
        </w:rPr>
        <w:t xml:space="preserve">5.2 – Somente será admitida a participação de um único representante do licitante nas sessões desta licitação. As demais pessoas presentes, exceto os membros da Comissão e os técnicos eventualmente convidados por essa, não poderão se pronunciar. </w:t>
      </w:r>
    </w:p>
    <w:p w:rsidR="00A034CE" w:rsidRPr="00C86B74" w:rsidRDefault="00A034CE" w:rsidP="005966C9">
      <w:pPr>
        <w:ind w:right="-1"/>
        <w:jc w:val="both"/>
        <w:rPr>
          <w:rFonts w:ascii="Arial Narrow" w:hAnsi="Arial Narrow" w:cs="Arial"/>
          <w:sz w:val="20"/>
          <w:szCs w:val="20"/>
        </w:rPr>
      </w:pPr>
      <w:r w:rsidRPr="00C86B74">
        <w:rPr>
          <w:rFonts w:ascii="Arial Narrow" w:hAnsi="Arial Narrow" w:cs="Arial"/>
          <w:sz w:val="20"/>
          <w:szCs w:val="20"/>
        </w:rPr>
        <w:t>5.3.  – Um procurador somente poderá representar um licitante.</w:t>
      </w:r>
    </w:p>
    <w:p w:rsidR="00A034CE" w:rsidRPr="00C86B74" w:rsidRDefault="00A034CE" w:rsidP="005966C9">
      <w:pPr>
        <w:ind w:right="-1"/>
        <w:jc w:val="both"/>
        <w:rPr>
          <w:rFonts w:ascii="Arial Narrow" w:hAnsi="Arial Narrow" w:cs="Arial"/>
          <w:sz w:val="20"/>
          <w:szCs w:val="20"/>
        </w:rPr>
      </w:pPr>
      <w:r w:rsidRPr="00C86B74">
        <w:rPr>
          <w:rFonts w:ascii="Arial Narrow" w:hAnsi="Arial Narrow" w:cs="Arial"/>
          <w:sz w:val="20"/>
          <w:szCs w:val="20"/>
        </w:rPr>
        <w:t xml:space="preserve">5.4 – Caso seja substituído o Procurador durante o procedimento licitatório, o novo Procurador deverá se apresentar portando a respectiva procuração. </w:t>
      </w:r>
    </w:p>
    <w:p w:rsidR="00A034CE" w:rsidRPr="00C86B74" w:rsidRDefault="00A034CE" w:rsidP="005966C9">
      <w:pPr>
        <w:ind w:right="-1"/>
        <w:jc w:val="both"/>
        <w:rPr>
          <w:rFonts w:ascii="Arial Narrow" w:hAnsi="Arial Narrow" w:cs="Arial"/>
          <w:sz w:val="20"/>
          <w:szCs w:val="20"/>
        </w:rPr>
      </w:pPr>
      <w:r w:rsidRPr="00C86B74">
        <w:rPr>
          <w:rFonts w:ascii="Arial Narrow" w:hAnsi="Arial Narrow" w:cs="Arial"/>
          <w:sz w:val="20"/>
          <w:szCs w:val="20"/>
        </w:rPr>
        <w:t xml:space="preserve">5.5 – Somente será permitida a manifestação do licitante durante os trabalhos da Comissão por intermédio de seu representante credenciado.  </w:t>
      </w:r>
    </w:p>
    <w:p w:rsidR="00A034CE" w:rsidRPr="00C86B74" w:rsidRDefault="00A034CE" w:rsidP="005966C9">
      <w:pPr>
        <w:ind w:right="-1"/>
        <w:jc w:val="both"/>
        <w:rPr>
          <w:rFonts w:ascii="Arial Narrow" w:hAnsi="Arial Narrow" w:cs="Arial"/>
          <w:sz w:val="20"/>
          <w:szCs w:val="20"/>
        </w:rPr>
      </w:pPr>
      <w:r w:rsidRPr="00C86B74">
        <w:rPr>
          <w:rFonts w:ascii="Arial Narrow" w:hAnsi="Arial Narrow" w:cs="Arial"/>
          <w:b/>
          <w:sz w:val="20"/>
          <w:szCs w:val="20"/>
        </w:rPr>
        <w:t>6 – DA APRESENTAÇÃO DA DOCUMENTAÇÃO DE HABILITAÇÃO E PROPOSTA TÉCNICA</w:t>
      </w:r>
      <w:r w:rsidRPr="00C86B74">
        <w:rPr>
          <w:rFonts w:ascii="Arial Narrow" w:hAnsi="Arial Narrow" w:cs="Arial"/>
          <w:sz w:val="20"/>
          <w:szCs w:val="20"/>
        </w:rPr>
        <w:t xml:space="preserve"> </w:t>
      </w:r>
    </w:p>
    <w:p w:rsidR="00A034CE" w:rsidRPr="00C86B74" w:rsidRDefault="00A034CE" w:rsidP="005966C9">
      <w:pPr>
        <w:spacing w:after="0"/>
        <w:ind w:right="-1"/>
        <w:jc w:val="both"/>
        <w:rPr>
          <w:rFonts w:ascii="Arial Narrow" w:hAnsi="Arial Narrow" w:cs="Arial"/>
          <w:sz w:val="20"/>
          <w:szCs w:val="20"/>
        </w:rPr>
      </w:pPr>
      <w:r w:rsidRPr="00C86B74">
        <w:rPr>
          <w:rFonts w:ascii="Arial Narrow" w:hAnsi="Arial Narrow" w:cs="Arial"/>
          <w:sz w:val="20"/>
          <w:szCs w:val="20"/>
        </w:rPr>
        <w:t>6.1 – Os proponentes deverão entregar, até a data, hora e local mencionados no item “</w:t>
      </w:r>
      <w:smartTag w:uri="urn:schemas-microsoft-com:office:smarttags" w:element="metricconverter">
        <w:smartTagPr>
          <w:attr w:name="ProductID" w:val="1”"/>
        </w:smartTagPr>
        <w:r w:rsidRPr="00C86B74">
          <w:rPr>
            <w:rFonts w:ascii="Arial Narrow" w:hAnsi="Arial Narrow" w:cs="Arial"/>
            <w:sz w:val="20"/>
            <w:szCs w:val="20"/>
          </w:rPr>
          <w:t>1”</w:t>
        </w:r>
      </w:smartTag>
      <w:r w:rsidRPr="00C86B74">
        <w:rPr>
          <w:rFonts w:ascii="Arial Narrow" w:hAnsi="Arial Narrow" w:cs="Arial"/>
          <w:sz w:val="20"/>
          <w:szCs w:val="20"/>
        </w:rPr>
        <w:t xml:space="preserve"> deste edital, </w:t>
      </w:r>
      <w:r w:rsidR="00541A11">
        <w:rPr>
          <w:rFonts w:ascii="Arial Narrow" w:hAnsi="Arial Narrow" w:cs="Arial"/>
          <w:sz w:val="20"/>
          <w:szCs w:val="20"/>
        </w:rPr>
        <w:t>0</w:t>
      </w:r>
      <w:r w:rsidRPr="00C86B74">
        <w:rPr>
          <w:rFonts w:ascii="Arial Narrow" w:hAnsi="Arial Narrow" w:cs="Arial"/>
          <w:sz w:val="20"/>
          <w:szCs w:val="20"/>
        </w:rPr>
        <w:t>2 (dois) invólucros distintos e fechados, contendo o primeiro - Nº 01 - a “habilitação” e o segundo -</w:t>
      </w:r>
      <w:r w:rsidR="00541A11">
        <w:rPr>
          <w:rFonts w:ascii="Arial Narrow" w:hAnsi="Arial Narrow" w:cs="Arial"/>
          <w:sz w:val="20"/>
          <w:szCs w:val="20"/>
        </w:rPr>
        <w:t xml:space="preserve"> Nº 02 - a “proposta técnica”. </w:t>
      </w:r>
    </w:p>
    <w:p w:rsidR="00541A11" w:rsidRDefault="00541A11" w:rsidP="005966C9">
      <w:pPr>
        <w:spacing w:after="0" w:line="240" w:lineRule="auto"/>
        <w:ind w:right="-1"/>
        <w:jc w:val="both"/>
        <w:rPr>
          <w:rFonts w:ascii="Arial Narrow" w:hAnsi="Arial Narrow" w:cs="Arial"/>
          <w:sz w:val="20"/>
          <w:szCs w:val="20"/>
        </w:rPr>
      </w:pPr>
    </w:p>
    <w:p w:rsidR="00A034CE" w:rsidRPr="00C86B74" w:rsidRDefault="00417E8D" w:rsidP="005966C9">
      <w:pPr>
        <w:spacing w:after="0" w:line="240" w:lineRule="auto"/>
        <w:ind w:right="-1"/>
        <w:jc w:val="both"/>
        <w:rPr>
          <w:rFonts w:ascii="Arial Narrow" w:hAnsi="Arial Narrow" w:cs="Arial"/>
          <w:sz w:val="20"/>
          <w:szCs w:val="20"/>
        </w:rPr>
      </w:pPr>
      <w:r>
        <w:rPr>
          <w:rFonts w:ascii="Arial Narrow" w:hAnsi="Arial Narrow" w:cs="Arial"/>
          <w:sz w:val="20"/>
          <w:szCs w:val="20"/>
        </w:rPr>
        <w:t>6.1.1 – Nos envelopes</w:t>
      </w:r>
      <w:r w:rsidR="00A034CE" w:rsidRPr="00C86B74">
        <w:rPr>
          <w:rFonts w:ascii="Arial Narrow" w:hAnsi="Arial Narrow" w:cs="Arial"/>
          <w:sz w:val="20"/>
          <w:szCs w:val="20"/>
        </w:rPr>
        <w:t xml:space="preserve"> deverão constar: </w:t>
      </w:r>
    </w:p>
    <w:p w:rsidR="004C2DEA" w:rsidRPr="00C86B74" w:rsidRDefault="004C2DEA" w:rsidP="005966C9">
      <w:pPr>
        <w:spacing w:after="0"/>
        <w:ind w:right="-1"/>
        <w:jc w:val="both"/>
        <w:rPr>
          <w:rFonts w:ascii="Arial Narrow" w:hAnsi="Arial Narrow" w:cs="Arial"/>
          <w:b/>
          <w:sz w:val="20"/>
          <w:szCs w:val="20"/>
        </w:rPr>
      </w:pPr>
    </w:p>
    <w:p w:rsidR="00A034CE" w:rsidRPr="00C86B74" w:rsidRDefault="005966C9" w:rsidP="005966C9">
      <w:pPr>
        <w:spacing w:after="0"/>
        <w:ind w:right="-1"/>
        <w:jc w:val="both"/>
        <w:rPr>
          <w:rFonts w:ascii="Arial Narrow" w:hAnsi="Arial Narrow" w:cs="Arial"/>
          <w:b/>
          <w:sz w:val="20"/>
          <w:szCs w:val="20"/>
        </w:rPr>
      </w:pPr>
      <w:r>
        <w:rPr>
          <w:rFonts w:ascii="Arial Narrow" w:hAnsi="Arial Narrow" w:cs="Arial"/>
          <w:b/>
          <w:sz w:val="20"/>
          <w:szCs w:val="20"/>
        </w:rPr>
        <w:t>ENVELOPE</w:t>
      </w:r>
      <w:r w:rsidR="00A034CE" w:rsidRPr="00C86B74">
        <w:rPr>
          <w:rFonts w:ascii="Arial Narrow" w:hAnsi="Arial Narrow" w:cs="Arial"/>
          <w:b/>
          <w:sz w:val="20"/>
          <w:szCs w:val="20"/>
        </w:rPr>
        <w:t xml:space="preserve"> Nº 01: DOCUMENTOS DE HABILITAÇÃO </w:t>
      </w:r>
    </w:p>
    <w:p w:rsidR="00A034CE" w:rsidRPr="00C86B74" w:rsidRDefault="00A034CE" w:rsidP="005966C9">
      <w:pPr>
        <w:spacing w:after="0"/>
        <w:ind w:right="-1"/>
        <w:jc w:val="both"/>
        <w:rPr>
          <w:rFonts w:ascii="Arial Narrow" w:hAnsi="Arial Narrow" w:cs="Arial"/>
          <w:b/>
          <w:sz w:val="20"/>
          <w:szCs w:val="20"/>
        </w:rPr>
      </w:pPr>
      <w:r w:rsidRPr="00C86B74">
        <w:rPr>
          <w:rFonts w:ascii="Arial Narrow" w:hAnsi="Arial Narrow" w:cs="Arial"/>
          <w:b/>
          <w:sz w:val="20"/>
          <w:szCs w:val="20"/>
        </w:rPr>
        <w:t>PROPONENTE: _____________________</w:t>
      </w:r>
    </w:p>
    <w:p w:rsidR="00A034CE" w:rsidRPr="00C86B74" w:rsidRDefault="00A034CE" w:rsidP="005966C9">
      <w:pPr>
        <w:spacing w:after="0"/>
        <w:ind w:right="-1"/>
        <w:jc w:val="both"/>
        <w:rPr>
          <w:rFonts w:ascii="Arial Narrow" w:hAnsi="Arial Narrow" w:cs="Arial"/>
          <w:b/>
          <w:sz w:val="20"/>
          <w:szCs w:val="20"/>
        </w:rPr>
      </w:pPr>
      <w:r w:rsidRPr="00C86B74">
        <w:rPr>
          <w:rFonts w:ascii="Arial Narrow" w:hAnsi="Arial Narrow" w:cs="Arial"/>
          <w:b/>
          <w:sz w:val="20"/>
          <w:szCs w:val="20"/>
        </w:rPr>
        <w:t xml:space="preserve">PROCESSO LICITATORIO Nº. </w:t>
      </w:r>
      <w:r w:rsidR="005966C9">
        <w:rPr>
          <w:rFonts w:ascii="Arial Narrow" w:hAnsi="Arial Narrow" w:cs="Arial"/>
          <w:b/>
          <w:sz w:val="20"/>
          <w:szCs w:val="20"/>
        </w:rPr>
        <w:t>51</w:t>
      </w:r>
      <w:r w:rsidRPr="00C86B74">
        <w:rPr>
          <w:rFonts w:ascii="Arial Narrow" w:hAnsi="Arial Narrow" w:cs="Arial"/>
          <w:b/>
          <w:sz w:val="20"/>
          <w:szCs w:val="20"/>
        </w:rPr>
        <w:t>/</w:t>
      </w:r>
      <w:r w:rsidR="005966C9">
        <w:rPr>
          <w:rFonts w:ascii="Arial Narrow" w:hAnsi="Arial Narrow" w:cs="Arial"/>
          <w:b/>
          <w:sz w:val="20"/>
          <w:szCs w:val="20"/>
        </w:rPr>
        <w:t>2014</w:t>
      </w:r>
    </w:p>
    <w:p w:rsidR="00A034CE" w:rsidRPr="00C86B74" w:rsidRDefault="00A034CE" w:rsidP="005966C9">
      <w:pPr>
        <w:spacing w:after="0"/>
        <w:ind w:right="-1"/>
        <w:jc w:val="both"/>
        <w:rPr>
          <w:rFonts w:ascii="Arial Narrow" w:hAnsi="Arial Narrow" w:cs="Arial"/>
          <w:b/>
          <w:sz w:val="20"/>
          <w:szCs w:val="20"/>
        </w:rPr>
      </w:pPr>
      <w:r w:rsidRPr="00C86B74">
        <w:rPr>
          <w:rFonts w:ascii="Arial Narrow" w:hAnsi="Arial Narrow" w:cs="Arial"/>
          <w:b/>
          <w:sz w:val="20"/>
          <w:szCs w:val="20"/>
        </w:rPr>
        <w:t>LICITAÇÃO CONCORRÊNCIA - Concessão Nº. 0</w:t>
      </w:r>
      <w:r w:rsidR="00541A11">
        <w:rPr>
          <w:rFonts w:ascii="Arial Narrow" w:hAnsi="Arial Narrow" w:cs="Arial"/>
          <w:b/>
          <w:sz w:val="20"/>
          <w:szCs w:val="20"/>
        </w:rPr>
        <w:t>3</w:t>
      </w:r>
      <w:r w:rsidRPr="00C86B74">
        <w:rPr>
          <w:rFonts w:ascii="Arial Narrow" w:hAnsi="Arial Narrow" w:cs="Arial"/>
          <w:b/>
          <w:sz w:val="20"/>
          <w:szCs w:val="20"/>
        </w:rPr>
        <w:t>/</w:t>
      </w:r>
      <w:r w:rsidR="005966C9">
        <w:rPr>
          <w:rFonts w:ascii="Arial Narrow" w:hAnsi="Arial Narrow" w:cs="Arial"/>
          <w:b/>
          <w:sz w:val="20"/>
          <w:szCs w:val="20"/>
        </w:rPr>
        <w:t>2014</w:t>
      </w:r>
      <w:r w:rsidRPr="00C86B74">
        <w:rPr>
          <w:rFonts w:ascii="Arial Narrow" w:hAnsi="Arial Narrow" w:cs="Arial"/>
          <w:b/>
          <w:sz w:val="20"/>
          <w:szCs w:val="20"/>
        </w:rPr>
        <w:t xml:space="preserve"> </w:t>
      </w:r>
    </w:p>
    <w:p w:rsidR="00A034CE" w:rsidRPr="00C86B74" w:rsidRDefault="00A034CE" w:rsidP="005966C9">
      <w:pPr>
        <w:spacing w:after="0"/>
        <w:ind w:right="-1"/>
        <w:jc w:val="both"/>
        <w:rPr>
          <w:rFonts w:ascii="Arial Narrow" w:hAnsi="Arial Narrow" w:cs="Arial"/>
          <w:b/>
          <w:sz w:val="20"/>
          <w:szCs w:val="20"/>
        </w:rPr>
      </w:pPr>
      <w:r w:rsidRPr="00C86B74">
        <w:rPr>
          <w:rFonts w:ascii="Arial Narrow" w:hAnsi="Arial Narrow" w:cs="Arial"/>
          <w:b/>
          <w:sz w:val="20"/>
          <w:szCs w:val="20"/>
        </w:rPr>
        <w:t xml:space="preserve">SERVIÇOS DE TRANSPORTE INDIVIDUAL DE PASSAGEIROS – SERVIÇO DE TÁXI </w:t>
      </w:r>
    </w:p>
    <w:p w:rsidR="009D3B71" w:rsidRDefault="009D3B71" w:rsidP="005966C9">
      <w:pPr>
        <w:spacing w:after="0"/>
        <w:ind w:right="-1"/>
        <w:jc w:val="both"/>
        <w:rPr>
          <w:rFonts w:ascii="Arial Narrow" w:hAnsi="Arial Narrow" w:cs="Arial"/>
          <w:b/>
          <w:sz w:val="20"/>
          <w:szCs w:val="20"/>
        </w:rPr>
      </w:pPr>
    </w:p>
    <w:p w:rsidR="00A034CE" w:rsidRPr="00C86B74" w:rsidRDefault="005966C9" w:rsidP="005966C9">
      <w:pPr>
        <w:spacing w:after="0"/>
        <w:ind w:right="-1"/>
        <w:jc w:val="both"/>
        <w:rPr>
          <w:rFonts w:ascii="Arial Narrow" w:hAnsi="Arial Narrow" w:cs="Arial"/>
          <w:b/>
          <w:sz w:val="20"/>
          <w:szCs w:val="20"/>
        </w:rPr>
      </w:pPr>
      <w:r>
        <w:rPr>
          <w:rFonts w:ascii="Arial Narrow" w:hAnsi="Arial Narrow" w:cs="Arial"/>
          <w:b/>
          <w:sz w:val="20"/>
          <w:szCs w:val="20"/>
        </w:rPr>
        <w:lastRenderedPageBreak/>
        <w:t>ENVELOPE</w:t>
      </w:r>
      <w:r w:rsidR="00A034CE" w:rsidRPr="00C86B74">
        <w:rPr>
          <w:rFonts w:ascii="Arial Narrow" w:hAnsi="Arial Narrow" w:cs="Arial"/>
          <w:b/>
          <w:sz w:val="20"/>
          <w:szCs w:val="20"/>
        </w:rPr>
        <w:t xml:space="preserve"> Nº 02: PROPOSTA </w:t>
      </w:r>
    </w:p>
    <w:p w:rsidR="00A034CE" w:rsidRPr="00C86B74" w:rsidRDefault="00A034CE" w:rsidP="005966C9">
      <w:pPr>
        <w:spacing w:after="0"/>
        <w:ind w:right="-1"/>
        <w:jc w:val="both"/>
        <w:rPr>
          <w:rFonts w:ascii="Arial Narrow" w:hAnsi="Arial Narrow" w:cs="Arial"/>
          <w:b/>
          <w:sz w:val="20"/>
          <w:szCs w:val="20"/>
        </w:rPr>
      </w:pPr>
      <w:r w:rsidRPr="00C86B74">
        <w:rPr>
          <w:rFonts w:ascii="Arial Narrow" w:hAnsi="Arial Narrow" w:cs="Arial"/>
          <w:b/>
          <w:sz w:val="20"/>
          <w:szCs w:val="20"/>
        </w:rPr>
        <w:t>PROPONENTE: _____________________</w:t>
      </w:r>
    </w:p>
    <w:p w:rsidR="00A034CE" w:rsidRPr="00C86B74" w:rsidRDefault="00A034CE" w:rsidP="005966C9">
      <w:pPr>
        <w:spacing w:after="0"/>
        <w:ind w:right="-1"/>
        <w:jc w:val="both"/>
        <w:rPr>
          <w:rFonts w:ascii="Arial Narrow" w:hAnsi="Arial Narrow" w:cs="Arial"/>
          <w:b/>
          <w:sz w:val="20"/>
          <w:szCs w:val="20"/>
        </w:rPr>
      </w:pPr>
      <w:r w:rsidRPr="00C86B74">
        <w:rPr>
          <w:rFonts w:ascii="Arial Narrow" w:hAnsi="Arial Narrow" w:cs="Arial"/>
          <w:b/>
          <w:sz w:val="20"/>
          <w:szCs w:val="20"/>
        </w:rPr>
        <w:t xml:space="preserve">PROCESSO LICITATORIO Nº. </w:t>
      </w:r>
      <w:r w:rsidR="00541A11">
        <w:rPr>
          <w:rFonts w:ascii="Arial Narrow" w:hAnsi="Arial Narrow" w:cs="Arial"/>
          <w:b/>
          <w:sz w:val="20"/>
          <w:szCs w:val="20"/>
        </w:rPr>
        <w:t>51</w:t>
      </w:r>
      <w:r w:rsidR="000A281F" w:rsidRPr="00C86B74">
        <w:rPr>
          <w:rFonts w:ascii="Arial Narrow" w:hAnsi="Arial Narrow" w:cs="Arial"/>
          <w:b/>
          <w:sz w:val="20"/>
          <w:szCs w:val="20"/>
        </w:rPr>
        <w:t>/2014</w:t>
      </w:r>
    </w:p>
    <w:p w:rsidR="00A034CE" w:rsidRPr="00C86B74" w:rsidRDefault="00A034CE" w:rsidP="005966C9">
      <w:pPr>
        <w:spacing w:after="0"/>
        <w:ind w:right="-1"/>
        <w:jc w:val="both"/>
        <w:rPr>
          <w:rFonts w:ascii="Arial Narrow" w:hAnsi="Arial Narrow" w:cs="Arial"/>
          <w:b/>
          <w:sz w:val="20"/>
          <w:szCs w:val="20"/>
        </w:rPr>
      </w:pPr>
      <w:r w:rsidRPr="00C86B74">
        <w:rPr>
          <w:rFonts w:ascii="Arial Narrow" w:hAnsi="Arial Narrow" w:cs="Arial"/>
          <w:b/>
          <w:sz w:val="20"/>
          <w:szCs w:val="20"/>
        </w:rPr>
        <w:t xml:space="preserve">LICITAÇÃO CONCORRÊNCIA - Concessão Nº. </w:t>
      </w:r>
      <w:r w:rsidR="000A281F" w:rsidRPr="00C86B74">
        <w:rPr>
          <w:rFonts w:ascii="Arial Narrow" w:hAnsi="Arial Narrow" w:cs="Arial"/>
          <w:b/>
          <w:sz w:val="20"/>
          <w:szCs w:val="20"/>
        </w:rPr>
        <w:t>0</w:t>
      </w:r>
      <w:r w:rsidR="00541A11">
        <w:rPr>
          <w:rFonts w:ascii="Arial Narrow" w:hAnsi="Arial Narrow" w:cs="Arial"/>
          <w:b/>
          <w:sz w:val="20"/>
          <w:szCs w:val="20"/>
        </w:rPr>
        <w:t>3</w:t>
      </w:r>
      <w:r w:rsidR="000A281F" w:rsidRPr="00C86B74">
        <w:rPr>
          <w:rFonts w:ascii="Arial Narrow" w:hAnsi="Arial Narrow" w:cs="Arial"/>
          <w:b/>
          <w:sz w:val="20"/>
          <w:szCs w:val="20"/>
        </w:rPr>
        <w:t>/2014</w:t>
      </w:r>
      <w:r w:rsidRPr="00C86B74">
        <w:rPr>
          <w:rFonts w:ascii="Arial Narrow" w:hAnsi="Arial Narrow" w:cs="Arial"/>
          <w:b/>
          <w:sz w:val="20"/>
          <w:szCs w:val="20"/>
        </w:rPr>
        <w:t xml:space="preserve"> </w:t>
      </w:r>
    </w:p>
    <w:p w:rsidR="00C86B74" w:rsidRDefault="00A034CE" w:rsidP="00B8332E">
      <w:pPr>
        <w:spacing w:after="0"/>
        <w:ind w:right="-1"/>
        <w:jc w:val="both"/>
        <w:rPr>
          <w:rFonts w:ascii="Arial Narrow" w:hAnsi="Arial Narrow" w:cs="Arial"/>
          <w:b/>
          <w:sz w:val="20"/>
          <w:szCs w:val="20"/>
        </w:rPr>
      </w:pPr>
      <w:r w:rsidRPr="00C86B74">
        <w:rPr>
          <w:rFonts w:ascii="Arial Narrow" w:hAnsi="Arial Narrow" w:cs="Arial"/>
          <w:b/>
          <w:sz w:val="20"/>
          <w:szCs w:val="20"/>
        </w:rPr>
        <w:t>SERVIÇOS DE TRANSPORTE INDIVIDUAL D</w:t>
      </w:r>
      <w:r w:rsidR="00B8332E">
        <w:rPr>
          <w:rFonts w:ascii="Arial Narrow" w:hAnsi="Arial Narrow" w:cs="Arial"/>
          <w:b/>
          <w:sz w:val="20"/>
          <w:szCs w:val="20"/>
        </w:rPr>
        <w:t>E PASSAGEIROS – SERVIÇO DE TÁXI</w:t>
      </w:r>
    </w:p>
    <w:p w:rsidR="00B8332E" w:rsidRPr="00B8332E" w:rsidRDefault="00B8332E" w:rsidP="00B8332E">
      <w:pPr>
        <w:spacing w:after="0"/>
        <w:ind w:right="-1"/>
        <w:jc w:val="both"/>
        <w:rPr>
          <w:rFonts w:ascii="Arial Narrow" w:hAnsi="Arial Narrow" w:cs="Arial"/>
          <w:b/>
          <w:sz w:val="20"/>
          <w:szCs w:val="20"/>
        </w:rPr>
      </w:pPr>
    </w:p>
    <w:p w:rsidR="00A034CE" w:rsidRPr="00C86B74" w:rsidRDefault="00A034CE" w:rsidP="005966C9">
      <w:pPr>
        <w:ind w:right="-1"/>
        <w:jc w:val="both"/>
        <w:rPr>
          <w:rFonts w:ascii="Arial Narrow" w:hAnsi="Arial Narrow" w:cs="Arial"/>
          <w:sz w:val="20"/>
          <w:szCs w:val="20"/>
        </w:rPr>
      </w:pPr>
      <w:r w:rsidRPr="00C86B74">
        <w:rPr>
          <w:rFonts w:ascii="Arial Narrow" w:hAnsi="Arial Narrow" w:cs="Arial"/>
          <w:sz w:val="20"/>
          <w:szCs w:val="20"/>
        </w:rPr>
        <w:t xml:space="preserve">6.2 – Não será concedida prorrogação de prazo para a apresentação dos documentos de habilitação e da proposta técnica. </w:t>
      </w:r>
    </w:p>
    <w:p w:rsidR="00A034CE" w:rsidRPr="00C86B74" w:rsidRDefault="00A034CE" w:rsidP="005966C9">
      <w:pPr>
        <w:ind w:right="-1"/>
        <w:jc w:val="both"/>
        <w:rPr>
          <w:rFonts w:ascii="Arial Narrow" w:hAnsi="Arial Narrow" w:cs="Arial"/>
          <w:sz w:val="20"/>
          <w:szCs w:val="20"/>
        </w:rPr>
      </w:pPr>
      <w:r w:rsidRPr="00C86B74">
        <w:rPr>
          <w:rFonts w:ascii="Arial Narrow" w:hAnsi="Arial Narrow" w:cs="Arial"/>
          <w:sz w:val="20"/>
          <w:szCs w:val="20"/>
        </w:rPr>
        <w:t xml:space="preserve">6.3 – Não serão recebidas propostas ou documentação enviadas via fax ou e-mail. </w:t>
      </w:r>
    </w:p>
    <w:p w:rsidR="00A034CE" w:rsidRPr="00C86B74" w:rsidRDefault="00A034CE" w:rsidP="005966C9">
      <w:pPr>
        <w:ind w:right="-1"/>
        <w:jc w:val="both"/>
        <w:rPr>
          <w:rFonts w:ascii="Arial Narrow" w:hAnsi="Arial Narrow" w:cs="Arial"/>
          <w:sz w:val="20"/>
          <w:szCs w:val="20"/>
        </w:rPr>
      </w:pPr>
      <w:r w:rsidRPr="00C86B74">
        <w:rPr>
          <w:rFonts w:ascii="Arial Narrow" w:hAnsi="Arial Narrow" w:cs="Arial"/>
          <w:sz w:val="20"/>
          <w:szCs w:val="20"/>
        </w:rPr>
        <w:t>6.4 – Após a entrega dos respectivos Envelopes, não será permitida a inclusão de novos documentos ou retificação da Proposta Técnica.</w:t>
      </w:r>
    </w:p>
    <w:p w:rsidR="00A034CE" w:rsidRPr="00C86B74" w:rsidRDefault="00A034CE" w:rsidP="005966C9">
      <w:pPr>
        <w:ind w:right="-1"/>
        <w:jc w:val="both"/>
        <w:rPr>
          <w:rFonts w:ascii="Arial Narrow" w:hAnsi="Arial Narrow" w:cs="Arial"/>
          <w:sz w:val="20"/>
          <w:szCs w:val="20"/>
        </w:rPr>
      </w:pPr>
      <w:r w:rsidRPr="00C86B74">
        <w:rPr>
          <w:rFonts w:ascii="Arial Narrow" w:hAnsi="Arial Narrow" w:cs="Arial"/>
          <w:sz w:val="20"/>
          <w:szCs w:val="20"/>
        </w:rPr>
        <w:t xml:space="preserve">6.5– Se no dia previsto para apresentação da documentação, por algum motivo não houver expediente na Prefeitura Municipal de </w:t>
      </w:r>
      <w:r w:rsidR="00417E8D">
        <w:rPr>
          <w:rFonts w:ascii="Arial Narrow" w:hAnsi="Arial Narrow" w:cs="Arial"/>
          <w:sz w:val="20"/>
          <w:szCs w:val="20"/>
        </w:rPr>
        <w:t>Bandeirante</w:t>
      </w:r>
      <w:r w:rsidRPr="00C86B74">
        <w:rPr>
          <w:rFonts w:ascii="Arial Narrow" w:hAnsi="Arial Narrow" w:cs="Arial"/>
          <w:sz w:val="20"/>
          <w:szCs w:val="20"/>
        </w:rPr>
        <w:t>, a sessão será automaticamente transferida para o primeiro dia útil de funcionamento que se seguir, obedecendo ao horário definido no item “</w:t>
      </w:r>
      <w:smartTag w:uri="urn:schemas-microsoft-com:office:smarttags" w:element="metricconverter">
        <w:smartTagPr>
          <w:attr w:name="ProductID" w:val="1”"/>
        </w:smartTagPr>
        <w:r w:rsidRPr="00C86B74">
          <w:rPr>
            <w:rFonts w:ascii="Arial Narrow" w:hAnsi="Arial Narrow" w:cs="Arial"/>
            <w:sz w:val="20"/>
            <w:szCs w:val="20"/>
          </w:rPr>
          <w:t>1”</w:t>
        </w:r>
      </w:smartTag>
      <w:r w:rsidRPr="00C86B74">
        <w:rPr>
          <w:rFonts w:ascii="Arial Narrow" w:hAnsi="Arial Narrow" w:cs="Arial"/>
          <w:sz w:val="20"/>
          <w:szCs w:val="20"/>
        </w:rPr>
        <w:t xml:space="preserve"> deste edital.  </w:t>
      </w:r>
    </w:p>
    <w:p w:rsidR="00A034CE" w:rsidRPr="00C86B74" w:rsidRDefault="00A034CE" w:rsidP="005966C9">
      <w:pPr>
        <w:ind w:right="-1"/>
        <w:jc w:val="both"/>
        <w:rPr>
          <w:rFonts w:ascii="Arial Narrow" w:hAnsi="Arial Narrow" w:cs="Arial"/>
          <w:b/>
          <w:sz w:val="20"/>
          <w:szCs w:val="20"/>
        </w:rPr>
      </w:pPr>
      <w:r w:rsidRPr="00C86B74">
        <w:rPr>
          <w:rFonts w:ascii="Arial Narrow" w:hAnsi="Arial Narrow" w:cs="Arial"/>
          <w:b/>
          <w:sz w:val="20"/>
          <w:szCs w:val="20"/>
        </w:rPr>
        <w:t xml:space="preserve">7 – DA DOCUMENTAÇÃO DE HABILITAÇÃO – </w:t>
      </w:r>
      <w:r w:rsidR="00417E8D">
        <w:rPr>
          <w:rFonts w:ascii="Arial Narrow" w:hAnsi="Arial Narrow" w:cs="Arial"/>
          <w:b/>
          <w:sz w:val="20"/>
          <w:szCs w:val="20"/>
        </w:rPr>
        <w:t>Envelope</w:t>
      </w:r>
      <w:r w:rsidRPr="00C86B74">
        <w:rPr>
          <w:rFonts w:ascii="Arial Narrow" w:hAnsi="Arial Narrow" w:cs="Arial"/>
          <w:b/>
          <w:sz w:val="20"/>
          <w:szCs w:val="20"/>
        </w:rPr>
        <w:t xml:space="preserve"> nº 01 </w:t>
      </w:r>
    </w:p>
    <w:p w:rsidR="00A034CE" w:rsidRPr="00C86B74" w:rsidRDefault="00A034CE" w:rsidP="005966C9">
      <w:pPr>
        <w:ind w:right="-1"/>
        <w:jc w:val="both"/>
        <w:rPr>
          <w:rFonts w:ascii="Arial Narrow" w:hAnsi="Arial Narrow" w:cs="Arial"/>
          <w:sz w:val="20"/>
          <w:szCs w:val="20"/>
        </w:rPr>
      </w:pPr>
      <w:r w:rsidRPr="00C86B74">
        <w:rPr>
          <w:rFonts w:ascii="Arial Narrow" w:hAnsi="Arial Narrow" w:cs="Arial"/>
          <w:sz w:val="20"/>
          <w:szCs w:val="20"/>
        </w:rPr>
        <w:t>7.1 – Os documentos abaixo relacionados (item 9.2), que constituem a habilitação, deverão ser apresentados, sob pena de inabilitação, até a data constante no item “</w:t>
      </w:r>
      <w:smartTag w:uri="urn:schemas-microsoft-com:office:smarttags" w:element="metricconverter">
        <w:smartTagPr>
          <w:attr w:name="ProductID" w:val="1”"/>
        </w:smartTagPr>
        <w:r w:rsidRPr="00C86B74">
          <w:rPr>
            <w:rFonts w:ascii="Arial Narrow" w:hAnsi="Arial Narrow" w:cs="Arial"/>
            <w:sz w:val="20"/>
            <w:szCs w:val="20"/>
          </w:rPr>
          <w:t>1”</w:t>
        </w:r>
      </w:smartTag>
      <w:r w:rsidRPr="00C86B74">
        <w:rPr>
          <w:rFonts w:ascii="Arial Narrow" w:hAnsi="Arial Narrow" w:cs="Arial"/>
          <w:sz w:val="20"/>
          <w:szCs w:val="20"/>
        </w:rPr>
        <w:t xml:space="preserve"> deste edital, em uma única via, colocados em </w:t>
      </w:r>
      <w:r w:rsidR="004C2DEA" w:rsidRPr="00C86B74">
        <w:rPr>
          <w:rFonts w:ascii="Arial Narrow" w:hAnsi="Arial Narrow" w:cs="Arial"/>
          <w:sz w:val="20"/>
          <w:szCs w:val="20"/>
        </w:rPr>
        <w:t>sequência</w:t>
      </w:r>
      <w:r w:rsidRPr="00C86B74">
        <w:rPr>
          <w:rFonts w:ascii="Arial Narrow" w:hAnsi="Arial Narrow" w:cs="Arial"/>
          <w:sz w:val="20"/>
          <w:szCs w:val="20"/>
        </w:rPr>
        <w:t xml:space="preserve"> e rubricados em todas as suas páginas por representante legal do proponente, podendo ser em original ou por qualquer processo de cópia autenticada por cartório competente ou por servidor da Unidade de Suprimentos da Prefeitura, ou publicação em órgão da imprensa oficial. </w:t>
      </w:r>
    </w:p>
    <w:p w:rsidR="00A034CE" w:rsidRPr="00C86B74" w:rsidRDefault="00A034CE" w:rsidP="005966C9">
      <w:pPr>
        <w:ind w:right="-1"/>
        <w:jc w:val="both"/>
        <w:rPr>
          <w:rFonts w:ascii="Arial Narrow" w:hAnsi="Arial Narrow" w:cs="Arial"/>
          <w:sz w:val="20"/>
          <w:szCs w:val="20"/>
        </w:rPr>
      </w:pPr>
      <w:r w:rsidRPr="00C86B74">
        <w:rPr>
          <w:rFonts w:ascii="Arial Narrow" w:hAnsi="Arial Narrow" w:cs="Arial"/>
          <w:sz w:val="20"/>
          <w:szCs w:val="20"/>
        </w:rPr>
        <w:t>7.2 – Os documentos a serem apresentados são:</w:t>
      </w:r>
    </w:p>
    <w:p w:rsidR="00A034CE" w:rsidRPr="00C86B74" w:rsidRDefault="00A034CE" w:rsidP="005966C9">
      <w:pPr>
        <w:ind w:right="-1"/>
        <w:jc w:val="both"/>
        <w:rPr>
          <w:rFonts w:ascii="Arial Narrow" w:hAnsi="Arial Narrow" w:cs="Arial"/>
          <w:sz w:val="20"/>
          <w:szCs w:val="20"/>
        </w:rPr>
      </w:pPr>
      <w:r w:rsidRPr="00C86B74">
        <w:rPr>
          <w:rFonts w:ascii="Arial Narrow" w:hAnsi="Arial Narrow" w:cs="Arial"/>
          <w:sz w:val="20"/>
          <w:szCs w:val="20"/>
        </w:rPr>
        <w:t xml:space="preserve"> a) Cópia da Carteira de identidade </w:t>
      </w:r>
      <w:r w:rsidR="00BD4BA7">
        <w:rPr>
          <w:rFonts w:ascii="Arial Narrow" w:hAnsi="Arial Narrow" w:cs="Arial"/>
          <w:sz w:val="20"/>
          <w:szCs w:val="20"/>
        </w:rPr>
        <w:t xml:space="preserve">para pessoa física e </w:t>
      </w:r>
      <w:r w:rsidR="00BD4BA7" w:rsidRPr="00C86B74">
        <w:rPr>
          <w:rFonts w:ascii="Arial Narrow" w:hAnsi="Arial Narrow" w:cs="Arial"/>
          <w:sz w:val="20"/>
          <w:szCs w:val="20"/>
        </w:rPr>
        <w:t>Cópia da Carteira de identidade</w:t>
      </w:r>
      <w:r w:rsidR="00BD4BA7">
        <w:rPr>
          <w:rFonts w:ascii="Arial Narrow" w:hAnsi="Arial Narrow" w:cs="Arial"/>
          <w:sz w:val="20"/>
          <w:szCs w:val="20"/>
        </w:rPr>
        <w:t xml:space="preserve"> e contrato social</w:t>
      </w:r>
      <w:r w:rsidR="00BD4BA7" w:rsidRPr="00C86B74">
        <w:rPr>
          <w:rFonts w:ascii="Arial Narrow" w:hAnsi="Arial Narrow" w:cs="Arial"/>
          <w:sz w:val="20"/>
          <w:szCs w:val="20"/>
        </w:rPr>
        <w:t xml:space="preserve"> </w:t>
      </w:r>
      <w:r w:rsidR="00BD4BA7">
        <w:rPr>
          <w:rFonts w:ascii="Arial Narrow" w:hAnsi="Arial Narrow" w:cs="Arial"/>
          <w:sz w:val="20"/>
          <w:szCs w:val="20"/>
        </w:rPr>
        <w:t>para pessoa jurídica</w:t>
      </w:r>
      <w:r w:rsidRPr="00C86B74">
        <w:rPr>
          <w:rFonts w:ascii="Arial Narrow" w:hAnsi="Arial Narrow" w:cs="Arial"/>
          <w:sz w:val="20"/>
          <w:szCs w:val="20"/>
        </w:rPr>
        <w:t xml:space="preserve">; </w:t>
      </w:r>
    </w:p>
    <w:p w:rsidR="00A034CE" w:rsidRPr="00C86B74" w:rsidRDefault="00A034CE" w:rsidP="005966C9">
      <w:pPr>
        <w:spacing w:after="0" w:line="240" w:lineRule="auto"/>
        <w:ind w:right="-1"/>
        <w:jc w:val="both"/>
        <w:rPr>
          <w:rFonts w:ascii="Arial Narrow" w:hAnsi="Arial Narrow" w:cs="Arial"/>
          <w:sz w:val="20"/>
          <w:szCs w:val="20"/>
        </w:rPr>
      </w:pPr>
      <w:r w:rsidRPr="00C86B74">
        <w:rPr>
          <w:rFonts w:ascii="Arial Narrow" w:hAnsi="Arial Narrow" w:cs="Arial"/>
          <w:sz w:val="20"/>
          <w:szCs w:val="20"/>
        </w:rPr>
        <w:t>b) Cópia da Inscrição no Cadastro de Pessoas Físicas do Ministério da Fazenda – (CPF válido) ou cartão de cadastro geral de contribuinte (CNPJ</w:t>
      </w:r>
      <w:r w:rsidR="004C2DEA" w:rsidRPr="00C86B74">
        <w:rPr>
          <w:rFonts w:ascii="Arial Narrow" w:hAnsi="Arial Narrow" w:cs="Arial"/>
          <w:sz w:val="20"/>
          <w:szCs w:val="20"/>
        </w:rPr>
        <w:t>)</w:t>
      </w:r>
    </w:p>
    <w:p w:rsidR="00A034CE" w:rsidRPr="00C86B74" w:rsidRDefault="00A034CE" w:rsidP="005966C9">
      <w:pPr>
        <w:spacing w:after="0" w:line="240" w:lineRule="auto"/>
        <w:ind w:right="-1"/>
        <w:jc w:val="both"/>
        <w:rPr>
          <w:rFonts w:ascii="Arial Narrow" w:hAnsi="Arial Narrow" w:cs="Arial"/>
          <w:sz w:val="20"/>
          <w:szCs w:val="20"/>
        </w:rPr>
      </w:pPr>
    </w:p>
    <w:p w:rsidR="00A034CE" w:rsidRPr="00C86B74" w:rsidRDefault="00A034CE" w:rsidP="005966C9">
      <w:pPr>
        <w:ind w:right="-1"/>
        <w:jc w:val="both"/>
        <w:rPr>
          <w:rFonts w:ascii="Arial Narrow" w:hAnsi="Arial Narrow" w:cs="Arial"/>
          <w:sz w:val="20"/>
          <w:szCs w:val="20"/>
        </w:rPr>
      </w:pPr>
      <w:r w:rsidRPr="00C86B74">
        <w:rPr>
          <w:rFonts w:ascii="Arial Narrow" w:hAnsi="Arial Narrow" w:cs="Arial"/>
          <w:sz w:val="20"/>
          <w:szCs w:val="20"/>
        </w:rPr>
        <w:t>c) Cópia da Carteira Nacional de Habilitação definitiva que permita o motorista dirigir na categoria mínima “B”;</w:t>
      </w:r>
    </w:p>
    <w:p w:rsidR="00A034CE" w:rsidRPr="00C86B74" w:rsidRDefault="00A034CE" w:rsidP="005966C9">
      <w:pPr>
        <w:ind w:right="-1"/>
        <w:jc w:val="both"/>
        <w:rPr>
          <w:rFonts w:ascii="Arial Narrow" w:hAnsi="Arial Narrow" w:cs="Arial"/>
          <w:sz w:val="20"/>
          <w:szCs w:val="20"/>
        </w:rPr>
      </w:pPr>
      <w:r w:rsidRPr="00C86B74">
        <w:rPr>
          <w:rFonts w:ascii="Arial Narrow" w:hAnsi="Arial Narrow" w:cs="Arial"/>
          <w:sz w:val="20"/>
          <w:szCs w:val="20"/>
        </w:rPr>
        <w:t xml:space="preserve">d) Certidão negativa expedida pelo cartório distribuidor dos feitos criminais das comarcas em que o interessado tenha residido nos últimos </w:t>
      </w:r>
      <w:proofErr w:type="gramStart"/>
      <w:r w:rsidRPr="00C86B74">
        <w:rPr>
          <w:rFonts w:ascii="Arial Narrow" w:hAnsi="Arial Narrow" w:cs="Arial"/>
          <w:sz w:val="20"/>
          <w:szCs w:val="20"/>
        </w:rPr>
        <w:t>5</w:t>
      </w:r>
      <w:proofErr w:type="gramEnd"/>
      <w:r w:rsidRPr="00C86B74">
        <w:rPr>
          <w:rFonts w:ascii="Arial Narrow" w:hAnsi="Arial Narrow" w:cs="Arial"/>
          <w:sz w:val="20"/>
          <w:szCs w:val="20"/>
        </w:rPr>
        <w:t xml:space="preserve"> (cinco) anos, conforme art</w:t>
      </w:r>
      <w:r w:rsidR="004918CA">
        <w:rPr>
          <w:rFonts w:ascii="Arial Narrow" w:hAnsi="Arial Narrow" w:cs="Arial"/>
          <w:sz w:val="20"/>
          <w:szCs w:val="20"/>
        </w:rPr>
        <w:t>.</w:t>
      </w:r>
      <w:r w:rsidRPr="00C86B74">
        <w:rPr>
          <w:rFonts w:ascii="Arial Narrow" w:hAnsi="Arial Narrow" w:cs="Arial"/>
          <w:sz w:val="20"/>
          <w:szCs w:val="20"/>
        </w:rPr>
        <w:t xml:space="preserve"> 329 da Lei 9.503/97 (Código de Trânsito Brasileiro) ; </w:t>
      </w:r>
    </w:p>
    <w:p w:rsidR="00A034CE" w:rsidRPr="00C86B74" w:rsidRDefault="00A034CE" w:rsidP="005966C9">
      <w:pPr>
        <w:ind w:right="-1"/>
        <w:jc w:val="both"/>
        <w:rPr>
          <w:rFonts w:ascii="Arial Narrow" w:hAnsi="Arial Narrow" w:cs="Arial"/>
          <w:sz w:val="20"/>
          <w:szCs w:val="20"/>
        </w:rPr>
      </w:pPr>
      <w:r w:rsidRPr="00C86B74">
        <w:rPr>
          <w:rFonts w:ascii="Arial Narrow" w:hAnsi="Arial Narrow" w:cs="Arial"/>
          <w:sz w:val="20"/>
          <w:szCs w:val="20"/>
        </w:rPr>
        <w:t>e) Declaração de inexistência de incompatibilidade profissional do licitante á condição de permissionário, conforme Anexo II deste edital;</w:t>
      </w:r>
    </w:p>
    <w:p w:rsidR="00A034CE" w:rsidRPr="00C86B74" w:rsidRDefault="00A034CE" w:rsidP="005966C9">
      <w:pPr>
        <w:ind w:right="-1"/>
        <w:jc w:val="both"/>
        <w:rPr>
          <w:rFonts w:ascii="Arial Narrow" w:hAnsi="Arial Narrow" w:cs="Arial"/>
          <w:sz w:val="20"/>
          <w:szCs w:val="20"/>
        </w:rPr>
      </w:pPr>
      <w:r w:rsidRPr="00C86B74">
        <w:rPr>
          <w:rFonts w:ascii="Arial Narrow" w:hAnsi="Arial Narrow" w:cs="Arial"/>
          <w:sz w:val="20"/>
          <w:szCs w:val="20"/>
        </w:rPr>
        <w:t>f) Prova de regularidade com a Fazenda Federal;</w:t>
      </w:r>
    </w:p>
    <w:p w:rsidR="00A034CE" w:rsidRPr="00C86B74" w:rsidRDefault="00A034CE" w:rsidP="005966C9">
      <w:pPr>
        <w:ind w:right="-1"/>
        <w:jc w:val="both"/>
        <w:rPr>
          <w:rFonts w:ascii="Arial Narrow" w:hAnsi="Arial Narrow" w:cs="Arial"/>
          <w:sz w:val="20"/>
          <w:szCs w:val="20"/>
        </w:rPr>
      </w:pPr>
      <w:r w:rsidRPr="00C86B74">
        <w:rPr>
          <w:rFonts w:ascii="Arial Narrow" w:hAnsi="Arial Narrow" w:cs="Arial"/>
          <w:sz w:val="20"/>
          <w:szCs w:val="20"/>
        </w:rPr>
        <w:t xml:space="preserve">g) Prova de regularidade com o INSS; </w:t>
      </w:r>
    </w:p>
    <w:p w:rsidR="00541A11" w:rsidRDefault="00A034CE" w:rsidP="005966C9">
      <w:pPr>
        <w:ind w:right="-1"/>
        <w:jc w:val="both"/>
        <w:rPr>
          <w:rFonts w:ascii="Arial Narrow" w:hAnsi="Arial Narrow" w:cs="Arial"/>
          <w:sz w:val="20"/>
          <w:szCs w:val="20"/>
        </w:rPr>
      </w:pPr>
      <w:r w:rsidRPr="00C86B74">
        <w:rPr>
          <w:rFonts w:ascii="Arial Narrow" w:hAnsi="Arial Narrow" w:cs="Arial"/>
          <w:sz w:val="20"/>
          <w:szCs w:val="20"/>
        </w:rPr>
        <w:t xml:space="preserve">h) Prova de regularidade com a Fazenda Estadual, do domicílio do licitante; </w:t>
      </w:r>
    </w:p>
    <w:p w:rsidR="00A034CE" w:rsidRDefault="00A034CE" w:rsidP="005966C9">
      <w:pPr>
        <w:ind w:right="-1"/>
        <w:jc w:val="both"/>
        <w:rPr>
          <w:rFonts w:ascii="Arial Narrow" w:hAnsi="Arial Narrow" w:cs="Arial"/>
          <w:sz w:val="20"/>
          <w:szCs w:val="20"/>
        </w:rPr>
      </w:pPr>
      <w:r w:rsidRPr="00C86B74">
        <w:rPr>
          <w:rFonts w:ascii="Arial Narrow" w:hAnsi="Arial Narrow" w:cs="Arial"/>
          <w:sz w:val="20"/>
          <w:szCs w:val="20"/>
        </w:rPr>
        <w:t>i) Prova de regularidade com a Fazenda Municipal, do domicílio do licitante;</w:t>
      </w:r>
    </w:p>
    <w:p w:rsidR="00A034CE" w:rsidRDefault="00A034CE" w:rsidP="005966C9">
      <w:pPr>
        <w:ind w:right="-1"/>
        <w:jc w:val="both"/>
        <w:rPr>
          <w:rFonts w:ascii="Arial Narrow" w:hAnsi="Arial Narrow" w:cs="Arial"/>
          <w:sz w:val="20"/>
          <w:szCs w:val="20"/>
        </w:rPr>
      </w:pPr>
      <w:r w:rsidRPr="00C86B74">
        <w:rPr>
          <w:rFonts w:ascii="Arial Narrow" w:hAnsi="Arial Narrow" w:cs="Arial"/>
          <w:sz w:val="20"/>
          <w:szCs w:val="20"/>
        </w:rPr>
        <w:t xml:space="preserve">k) Certidão negativa de débitos trabalhistas, conforme Lei 12.440 de 07 de julho de 2011. </w:t>
      </w:r>
    </w:p>
    <w:p w:rsidR="00417E8D" w:rsidRPr="00C86B74" w:rsidRDefault="00417E8D" w:rsidP="005966C9">
      <w:pPr>
        <w:ind w:right="-1"/>
        <w:jc w:val="both"/>
        <w:rPr>
          <w:rFonts w:ascii="Arial Narrow" w:hAnsi="Arial Narrow" w:cs="Arial"/>
          <w:sz w:val="20"/>
          <w:szCs w:val="20"/>
        </w:rPr>
      </w:pPr>
      <w:r>
        <w:rPr>
          <w:rFonts w:ascii="Arial Narrow" w:hAnsi="Arial Narrow" w:cs="Arial"/>
          <w:sz w:val="20"/>
          <w:szCs w:val="20"/>
        </w:rPr>
        <w:t>J) Certificado de Regularidade com o Fundo de Garantia por Tempo de Serviço (FGTS);</w:t>
      </w:r>
    </w:p>
    <w:p w:rsidR="00A034CE" w:rsidRPr="00C86B74" w:rsidRDefault="00A034CE" w:rsidP="005966C9">
      <w:pPr>
        <w:ind w:right="-1"/>
        <w:jc w:val="both"/>
        <w:rPr>
          <w:rFonts w:ascii="Arial Narrow" w:hAnsi="Arial Narrow" w:cs="Arial"/>
          <w:sz w:val="20"/>
          <w:szCs w:val="20"/>
        </w:rPr>
      </w:pPr>
      <w:r w:rsidRPr="00C86B74">
        <w:rPr>
          <w:rFonts w:ascii="Arial Narrow" w:hAnsi="Arial Narrow" w:cs="Arial"/>
          <w:sz w:val="20"/>
          <w:szCs w:val="20"/>
        </w:rPr>
        <w:lastRenderedPageBreak/>
        <w:t xml:space="preserve">l) Comprovante fornecido pelo DETRAN de não ter cometido nos últimos 12 (doze) meses, infrações que totalize pontuação acima de do limite de 21 (vinte e um) pontos; </w:t>
      </w:r>
    </w:p>
    <w:p w:rsidR="00A034CE" w:rsidRPr="00C86B74" w:rsidRDefault="00A034CE" w:rsidP="005966C9">
      <w:pPr>
        <w:ind w:right="-1"/>
        <w:jc w:val="both"/>
        <w:rPr>
          <w:rFonts w:ascii="Arial Narrow" w:hAnsi="Arial Narrow" w:cs="Arial"/>
          <w:sz w:val="20"/>
          <w:szCs w:val="20"/>
        </w:rPr>
      </w:pPr>
      <w:r w:rsidRPr="00C86B74">
        <w:rPr>
          <w:rFonts w:ascii="Arial Narrow" w:hAnsi="Arial Narrow" w:cs="Arial"/>
          <w:sz w:val="20"/>
          <w:szCs w:val="20"/>
        </w:rPr>
        <w:t>m) declaração de compromisso de que durante a vigência do respectivo contrato manterá seguro total e contra terceiros em relação ao veículo utilizado;</w:t>
      </w:r>
    </w:p>
    <w:p w:rsidR="00A034CE" w:rsidRPr="00C86B74" w:rsidRDefault="00A034CE" w:rsidP="005966C9">
      <w:pPr>
        <w:ind w:right="-1"/>
        <w:jc w:val="both"/>
        <w:rPr>
          <w:rFonts w:ascii="Arial Narrow" w:hAnsi="Arial Narrow" w:cs="Arial"/>
          <w:sz w:val="20"/>
          <w:szCs w:val="20"/>
        </w:rPr>
      </w:pPr>
      <w:r w:rsidRPr="00C86B74">
        <w:rPr>
          <w:rFonts w:ascii="Arial Narrow" w:hAnsi="Arial Narrow" w:cs="Arial"/>
          <w:sz w:val="20"/>
          <w:szCs w:val="20"/>
        </w:rPr>
        <w:t>7.3 – Todos os documentos deverão estar dentro do prazo de validade. Se a validade não constar de algum documento, será considerado válido por um período de 60 (sessenta) dias contados a partir da data de sua emissão;</w:t>
      </w:r>
    </w:p>
    <w:p w:rsidR="00A034CE" w:rsidRPr="00C86B74" w:rsidRDefault="00A034CE" w:rsidP="005966C9">
      <w:pPr>
        <w:ind w:right="-1"/>
        <w:jc w:val="both"/>
        <w:rPr>
          <w:rFonts w:ascii="Arial Narrow" w:hAnsi="Arial Narrow" w:cs="Arial"/>
          <w:sz w:val="20"/>
          <w:szCs w:val="20"/>
        </w:rPr>
      </w:pPr>
      <w:r w:rsidRPr="00C86B74">
        <w:rPr>
          <w:rFonts w:ascii="Arial Narrow" w:hAnsi="Arial Narrow" w:cs="Arial"/>
          <w:sz w:val="20"/>
          <w:szCs w:val="20"/>
        </w:rPr>
        <w:t>7.4 – As declarações emitidas pelos licitantes deverão ser datadas e assinadas devidamente qualificada(s) (nome, R.G</w:t>
      </w:r>
      <w:r w:rsidR="00B3689E">
        <w:rPr>
          <w:rFonts w:ascii="Arial Narrow" w:hAnsi="Arial Narrow" w:cs="Arial"/>
          <w:sz w:val="20"/>
          <w:szCs w:val="20"/>
        </w:rPr>
        <w:t>,</w:t>
      </w:r>
      <w:r w:rsidRPr="00C86B74">
        <w:rPr>
          <w:rFonts w:ascii="Arial Narrow" w:hAnsi="Arial Narrow" w:cs="Arial"/>
          <w:sz w:val="20"/>
          <w:szCs w:val="20"/>
        </w:rPr>
        <w:t xml:space="preserve"> CPF</w:t>
      </w:r>
      <w:r w:rsidR="00B3689E">
        <w:rPr>
          <w:rFonts w:ascii="Arial Narrow" w:hAnsi="Arial Narrow" w:cs="Arial"/>
          <w:sz w:val="20"/>
          <w:szCs w:val="20"/>
        </w:rPr>
        <w:t xml:space="preserve"> e endereço</w:t>
      </w:r>
      <w:r w:rsidRPr="00C86B74">
        <w:rPr>
          <w:rFonts w:ascii="Arial Narrow" w:hAnsi="Arial Narrow" w:cs="Arial"/>
          <w:sz w:val="20"/>
          <w:szCs w:val="20"/>
        </w:rPr>
        <w:t xml:space="preserve">). </w:t>
      </w:r>
    </w:p>
    <w:p w:rsidR="00A034CE" w:rsidRPr="00C86B74" w:rsidRDefault="00A034CE" w:rsidP="00541A11">
      <w:pPr>
        <w:spacing w:after="0"/>
        <w:ind w:right="-1"/>
        <w:jc w:val="both"/>
        <w:rPr>
          <w:rFonts w:ascii="Arial Narrow" w:hAnsi="Arial Narrow" w:cs="Arial"/>
          <w:sz w:val="20"/>
          <w:szCs w:val="20"/>
        </w:rPr>
      </w:pPr>
      <w:r w:rsidRPr="00C86B74">
        <w:rPr>
          <w:rFonts w:ascii="Arial Narrow" w:hAnsi="Arial Narrow" w:cs="Arial"/>
          <w:sz w:val="20"/>
          <w:szCs w:val="20"/>
        </w:rPr>
        <w:t xml:space="preserve">7.5 – Somente serão aceitos, para efeito de habilitação, os documentos acondicionados no envelope nº 1, não sendo admitido posteriormente o recebimento pela Comissão Especial de Licitação de qualquer outro documento.  </w:t>
      </w:r>
    </w:p>
    <w:p w:rsidR="00541A11" w:rsidRDefault="00541A11" w:rsidP="00541A11">
      <w:pPr>
        <w:spacing w:after="0"/>
        <w:ind w:right="-1"/>
        <w:jc w:val="both"/>
        <w:rPr>
          <w:rFonts w:ascii="Arial Narrow" w:hAnsi="Arial Narrow" w:cs="Arial"/>
          <w:b/>
          <w:sz w:val="20"/>
          <w:szCs w:val="20"/>
        </w:rPr>
      </w:pPr>
    </w:p>
    <w:p w:rsidR="00A034CE" w:rsidRPr="00C86B74" w:rsidRDefault="00A034CE" w:rsidP="005966C9">
      <w:pPr>
        <w:ind w:right="-1"/>
        <w:jc w:val="both"/>
        <w:rPr>
          <w:rFonts w:ascii="Arial Narrow" w:hAnsi="Arial Narrow" w:cs="Arial"/>
          <w:b/>
          <w:sz w:val="20"/>
          <w:szCs w:val="20"/>
        </w:rPr>
      </w:pPr>
      <w:proofErr w:type="gramStart"/>
      <w:r w:rsidRPr="00C86B74">
        <w:rPr>
          <w:rFonts w:ascii="Arial Narrow" w:hAnsi="Arial Narrow" w:cs="Arial"/>
          <w:b/>
          <w:sz w:val="20"/>
          <w:szCs w:val="20"/>
        </w:rPr>
        <w:t>8</w:t>
      </w:r>
      <w:proofErr w:type="gramEnd"/>
      <w:r w:rsidRPr="00C86B74">
        <w:rPr>
          <w:rFonts w:ascii="Arial Narrow" w:hAnsi="Arial Narrow" w:cs="Arial"/>
          <w:b/>
          <w:sz w:val="20"/>
          <w:szCs w:val="20"/>
        </w:rPr>
        <w:t xml:space="preserve"> – DA PROPOSTA TÉCNICA – ENVELOPE Nº 02 </w:t>
      </w:r>
    </w:p>
    <w:p w:rsidR="00A034CE" w:rsidRPr="00C86B74" w:rsidRDefault="00A034CE" w:rsidP="005966C9">
      <w:pPr>
        <w:ind w:right="-1"/>
        <w:jc w:val="both"/>
        <w:rPr>
          <w:rFonts w:ascii="Arial Narrow" w:hAnsi="Arial Narrow" w:cs="Arial"/>
          <w:sz w:val="20"/>
          <w:szCs w:val="20"/>
        </w:rPr>
      </w:pPr>
      <w:r w:rsidRPr="00C86B74">
        <w:rPr>
          <w:rFonts w:ascii="Arial Narrow" w:hAnsi="Arial Narrow" w:cs="Arial"/>
          <w:sz w:val="20"/>
          <w:szCs w:val="20"/>
        </w:rPr>
        <w:t xml:space="preserve">8.1 – Para a Proposta Técnica – Envelope n.º 2 os licitantes deverão apresentar: </w:t>
      </w:r>
    </w:p>
    <w:p w:rsidR="00F921BF" w:rsidRPr="00C86B74" w:rsidRDefault="00A034CE" w:rsidP="005966C9">
      <w:pPr>
        <w:ind w:right="-1"/>
        <w:jc w:val="both"/>
        <w:rPr>
          <w:rFonts w:ascii="Arial Narrow" w:hAnsi="Arial Narrow" w:cs="Arial"/>
          <w:sz w:val="20"/>
          <w:szCs w:val="20"/>
        </w:rPr>
      </w:pPr>
      <w:r w:rsidRPr="00C86B74">
        <w:rPr>
          <w:rFonts w:ascii="Arial Narrow" w:hAnsi="Arial Narrow" w:cs="Arial"/>
          <w:sz w:val="20"/>
          <w:szCs w:val="20"/>
        </w:rPr>
        <w:t xml:space="preserve">8.1.1 - Proposta Técnica devidamente preenchida conforme modelo constante no Anexo III deste edital, e as respectivas comprovações das informações da proposta técnica, conforme exigidos nos subitens </w:t>
      </w:r>
      <w:r w:rsidRPr="00852554">
        <w:rPr>
          <w:rFonts w:ascii="Arial Narrow" w:hAnsi="Arial Narrow" w:cs="Arial"/>
          <w:sz w:val="20"/>
          <w:szCs w:val="20"/>
        </w:rPr>
        <w:t>11.2.15.1, 11.2.16.1, 11.2.17.1</w:t>
      </w:r>
      <w:r w:rsidR="00C05CDB">
        <w:rPr>
          <w:rFonts w:ascii="Arial Narrow" w:hAnsi="Arial Narrow" w:cs="Arial"/>
          <w:sz w:val="20"/>
          <w:szCs w:val="20"/>
        </w:rPr>
        <w:t>:</w:t>
      </w:r>
    </w:p>
    <w:p w:rsidR="00A034CE" w:rsidRPr="00C86B74" w:rsidRDefault="00A034CE" w:rsidP="005966C9">
      <w:pPr>
        <w:ind w:right="-1"/>
        <w:jc w:val="both"/>
        <w:rPr>
          <w:rFonts w:ascii="Arial Narrow" w:hAnsi="Arial Narrow" w:cs="Arial"/>
          <w:sz w:val="20"/>
          <w:szCs w:val="20"/>
        </w:rPr>
      </w:pPr>
      <w:r w:rsidRPr="00C86B74">
        <w:rPr>
          <w:rFonts w:ascii="Arial Narrow" w:hAnsi="Arial Narrow" w:cs="Arial"/>
          <w:sz w:val="20"/>
          <w:szCs w:val="20"/>
        </w:rPr>
        <w:t xml:space="preserve">8.2 - Todas as despesas para a administração e operação da Permissão serão de responsabilidade do Permissionário, inclusive as relacionadas com: </w:t>
      </w:r>
    </w:p>
    <w:p w:rsidR="00A034CE" w:rsidRPr="00C86B74" w:rsidRDefault="00A034CE" w:rsidP="005966C9">
      <w:pPr>
        <w:ind w:right="-1"/>
        <w:jc w:val="both"/>
        <w:rPr>
          <w:rFonts w:ascii="Arial Narrow" w:hAnsi="Arial Narrow" w:cs="Arial"/>
          <w:sz w:val="20"/>
          <w:szCs w:val="20"/>
        </w:rPr>
      </w:pPr>
      <w:r w:rsidRPr="00C86B74">
        <w:rPr>
          <w:rFonts w:ascii="Arial Narrow" w:hAnsi="Arial Narrow" w:cs="Arial"/>
          <w:sz w:val="20"/>
          <w:szCs w:val="20"/>
        </w:rPr>
        <w:t xml:space="preserve">a) Encargos sociais, trabalhistas, previdenciários e outros decorrentes da execução dos serviços; </w:t>
      </w:r>
    </w:p>
    <w:p w:rsidR="00A034CE" w:rsidRPr="00C86B74" w:rsidRDefault="00A034CE" w:rsidP="005966C9">
      <w:pPr>
        <w:ind w:right="-1"/>
        <w:jc w:val="both"/>
        <w:rPr>
          <w:rFonts w:ascii="Arial Narrow" w:hAnsi="Arial Narrow" w:cs="Arial"/>
          <w:sz w:val="20"/>
          <w:szCs w:val="20"/>
        </w:rPr>
      </w:pPr>
      <w:r w:rsidRPr="00C86B74">
        <w:rPr>
          <w:rFonts w:ascii="Arial Narrow" w:hAnsi="Arial Narrow" w:cs="Arial"/>
          <w:sz w:val="20"/>
          <w:szCs w:val="20"/>
        </w:rPr>
        <w:t xml:space="preserve">b) Tributos, taxas e tarifas, emolumentos, licenças, alvarás, multas e/ou quaisquer infrações; </w:t>
      </w:r>
    </w:p>
    <w:p w:rsidR="00A034CE" w:rsidRPr="00C86B74" w:rsidRDefault="00A034CE" w:rsidP="005966C9">
      <w:pPr>
        <w:ind w:right="-1"/>
        <w:jc w:val="both"/>
        <w:rPr>
          <w:rFonts w:ascii="Arial Narrow" w:hAnsi="Arial Narrow" w:cs="Arial"/>
          <w:sz w:val="20"/>
          <w:szCs w:val="20"/>
        </w:rPr>
      </w:pPr>
      <w:r w:rsidRPr="00C86B74">
        <w:rPr>
          <w:rFonts w:ascii="Arial Narrow" w:hAnsi="Arial Narrow" w:cs="Arial"/>
          <w:sz w:val="20"/>
          <w:szCs w:val="20"/>
        </w:rPr>
        <w:t xml:space="preserve">c) Garantias e seguros em geral, bem como encargos decorrentes de fenômenos da natureza, da infortunística e de responsabilidade civil para quaisquer danos e prejuízos causados à Permitente e/ou a terceiros, gerados direta ou indiretamente pela execução do serviço. </w:t>
      </w:r>
    </w:p>
    <w:p w:rsidR="00A034CE" w:rsidRPr="00C86B74" w:rsidRDefault="00A034CE" w:rsidP="005966C9">
      <w:pPr>
        <w:ind w:right="-1"/>
        <w:jc w:val="both"/>
        <w:rPr>
          <w:rFonts w:ascii="Arial Narrow" w:hAnsi="Arial Narrow" w:cs="Arial"/>
          <w:sz w:val="20"/>
          <w:szCs w:val="20"/>
        </w:rPr>
      </w:pPr>
      <w:r w:rsidRPr="00C86B74">
        <w:rPr>
          <w:rFonts w:ascii="Arial Narrow" w:hAnsi="Arial Narrow" w:cs="Arial"/>
          <w:sz w:val="20"/>
          <w:szCs w:val="20"/>
        </w:rPr>
        <w:t xml:space="preserve">8.3 - Somente serão aceitos os documentos acondicionados no envelope "2", não sendo admitido o recebimento pela Comissão, de qualquer outro documento, nem permitido à licitante fazer qualquer adendo aos entregues à Comissão. </w:t>
      </w:r>
    </w:p>
    <w:p w:rsidR="00A034CE" w:rsidRPr="00C86B74" w:rsidRDefault="00A034CE" w:rsidP="005966C9">
      <w:pPr>
        <w:ind w:right="-1"/>
        <w:jc w:val="both"/>
        <w:rPr>
          <w:rFonts w:ascii="Arial Narrow" w:hAnsi="Arial Narrow" w:cs="Arial"/>
          <w:sz w:val="20"/>
          <w:szCs w:val="20"/>
        </w:rPr>
      </w:pPr>
      <w:r w:rsidRPr="00C86B74">
        <w:rPr>
          <w:rFonts w:ascii="Arial Narrow" w:hAnsi="Arial Narrow" w:cs="Arial"/>
          <w:sz w:val="20"/>
          <w:szCs w:val="20"/>
        </w:rPr>
        <w:t xml:space="preserve">8.4 – A pontuação auferida pela apresentação das propostas técnicas será distribuída conforme explicitado no item 11 deste Edital. </w:t>
      </w:r>
    </w:p>
    <w:p w:rsidR="00A034CE" w:rsidRPr="00C86B74" w:rsidRDefault="00A034CE" w:rsidP="005966C9">
      <w:pPr>
        <w:ind w:right="-1"/>
        <w:jc w:val="both"/>
        <w:rPr>
          <w:rFonts w:ascii="Arial Narrow" w:hAnsi="Arial Narrow" w:cs="Arial"/>
          <w:sz w:val="20"/>
          <w:szCs w:val="20"/>
        </w:rPr>
      </w:pPr>
      <w:r w:rsidRPr="00C86B74">
        <w:rPr>
          <w:rFonts w:ascii="Arial Narrow" w:hAnsi="Arial Narrow" w:cs="Arial"/>
          <w:sz w:val="20"/>
          <w:szCs w:val="20"/>
        </w:rPr>
        <w:t xml:space="preserve">8.5 - Os pontos obtidos nas propostas técnicas têm caráter exclusivamente classificatório, não eliminando o proponente. </w:t>
      </w:r>
    </w:p>
    <w:p w:rsidR="00A034CE" w:rsidRPr="00C86B74" w:rsidRDefault="00A034CE" w:rsidP="005966C9">
      <w:pPr>
        <w:ind w:right="-1"/>
        <w:jc w:val="both"/>
        <w:rPr>
          <w:rFonts w:ascii="Arial Narrow" w:hAnsi="Arial Narrow" w:cs="Arial"/>
          <w:sz w:val="20"/>
          <w:szCs w:val="20"/>
        </w:rPr>
      </w:pPr>
      <w:r w:rsidRPr="00C86B74">
        <w:rPr>
          <w:rFonts w:ascii="Arial Narrow" w:hAnsi="Arial Narrow" w:cs="Arial"/>
          <w:sz w:val="20"/>
          <w:szCs w:val="20"/>
        </w:rPr>
        <w:t xml:space="preserve">8.5.1 – Os proponentes serão chamados em ordem decrescente de PONTUAÇÃO TÉCNICA.  </w:t>
      </w:r>
    </w:p>
    <w:p w:rsidR="00A034CE" w:rsidRPr="00C86B74" w:rsidRDefault="00A034CE" w:rsidP="005966C9">
      <w:pPr>
        <w:ind w:right="-1"/>
        <w:jc w:val="both"/>
        <w:rPr>
          <w:rFonts w:ascii="Arial Narrow" w:hAnsi="Arial Narrow" w:cs="Arial"/>
          <w:sz w:val="20"/>
          <w:szCs w:val="20"/>
        </w:rPr>
      </w:pPr>
      <w:r w:rsidRPr="00C86B74">
        <w:rPr>
          <w:rFonts w:ascii="Arial Narrow" w:hAnsi="Arial Narrow" w:cs="Arial"/>
          <w:b/>
          <w:sz w:val="20"/>
          <w:szCs w:val="20"/>
        </w:rPr>
        <w:t>9 – DA ABERTURA DOS ENVELOPES E DO JULGAMENTO</w:t>
      </w:r>
      <w:r w:rsidRPr="00C86B74">
        <w:rPr>
          <w:rFonts w:ascii="Arial Narrow" w:hAnsi="Arial Narrow" w:cs="Arial"/>
          <w:sz w:val="20"/>
          <w:szCs w:val="20"/>
        </w:rPr>
        <w:t xml:space="preserve">: </w:t>
      </w:r>
    </w:p>
    <w:p w:rsidR="00A034CE" w:rsidRPr="00C86B74" w:rsidRDefault="00A034CE" w:rsidP="005966C9">
      <w:pPr>
        <w:ind w:right="-1"/>
        <w:jc w:val="both"/>
        <w:rPr>
          <w:rFonts w:ascii="Arial Narrow" w:hAnsi="Arial Narrow" w:cs="Arial"/>
          <w:sz w:val="20"/>
          <w:szCs w:val="20"/>
        </w:rPr>
      </w:pPr>
      <w:r w:rsidRPr="00C86B74">
        <w:rPr>
          <w:rFonts w:ascii="Arial Narrow" w:hAnsi="Arial Narrow" w:cs="Arial"/>
          <w:sz w:val="20"/>
          <w:szCs w:val="20"/>
        </w:rPr>
        <w:t>9.1 – Sessão de Abertura:</w:t>
      </w:r>
    </w:p>
    <w:p w:rsidR="00A034CE" w:rsidRPr="00C86B74" w:rsidRDefault="00A034CE" w:rsidP="005966C9">
      <w:pPr>
        <w:ind w:right="-1"/>
        <w:jc w:val="both"/>
        <w:rPr>
          <w:rFonts w:ascii="Arial Narrow" w:hAnsi="Arial Narrow" w:cs="Arial"/>
          <w:sz w:val="20"/>
          <w:szCs w:val="20"/>
        </w:rPr>
      </w:pPr>
      <w:r w:rsidRPr="00C86B74">
        <w:rPr>
          <w:rFonts w:ascii="Arial Narrow" w:hAnsi="Arial Narrow" w:cs="Arial"/>
          <w:sz w:val="20"/>
          <w:szCs w:val="20"/>
        </w:rPr>
        <w:t xml:space="preserve">9.1.1 – Na sessão de abertura dos envelopes de habilitação e proposta técnica, os participantes poderão se fazer representar diretamente por um procurador, conforme disposto no item </w:t>
      </w:r>
      <w:proofErr w:type="gramStart"/>
      <w:r w:rsidRPr="00C86B74">
        <w:rPr>
          <w:rFonts w:ascii="Arial Narrow" w:hAnsi="Arial Narrow" w:cs="Arial"/>
          <w:sz w:val="20"/>
          <w:szCs w:val="20"/>
        </w:rPr>
        <w:t>5</w:t>
      </w:r>
      <w:proofErr w:type="gramEnd"/>
      <w:r w:rsidRPr="00C86B74">
        <w:rPr>
          <w:rFonts w:ascii="Arial Narrow" w:hAnsi="Arial Narrow" w:cs="Arial"/>
          <w:sz w:val="20"/>
          <w:szCs w:val="20"/>
        </w:rPr>
        <w:t xml:space="preserve"> deste edital.</w:t>
      </w:r>
    </w:p>
    <w:p w:rsidR="00A034CE" w:rsidRPr="00C86B74" w:rsidRDefault="00A034CE" w:rsidP="005966C9">
      <w:pPr>
        <w:ind w:right="-1"/>
        <w:jc w:val="both"/>
        <w:rPr>
          <w:rFonts w:ascii="Arial Narrow" w:hAnsi="Arial Narrow" w:cs="Arial"/>
          <w:sz w:val="20"/>
          <w:szCs w:val="20"/>
        </w:rPr>
      </w:pPr>
      <w:r w:rsidRPr="00C86B74">
        <w:rPr>
          <w:rFonts w:ascii="Arial Narrow" w:hAnsi="Arial Narrow" w:cs="Arial"/>
          <w:sz w:val="20"/>
          <w:szCs w:val="20"/>
        </w:rPr>
        <w:t>9.1.2 – Durante os trabalhos só será permitida a manifestação do próprio licitante ou de seus representantes legais credenciados.</w:t>
      </w:r>
    </w:p>
    <w:p w:rsidR="00A034CE" w:rsidRPr="00C86B74" w:rsidRDefault="00A034CE" w:rsidP="005966C9">
      <w:pPr>
        <w:ind w:right="-1"/>
        <w:jc w:val="both"/>
        <w:rPr>
          <w:rFonts w:ascii="Arial Narrow" w:hAnsi="Arial Narrow" w:cs="Arial"/>
          <w:sz w:val="20"/>
          <w:szCs w:val="20"/>
        </w:rPr>
      </w:pPr>
      <w:r w:rsidRPr="00C86B74">
        <w:rPr>
          <w:rFonts w:ascii="Arial Narrow" w:hAnsi="Arial Narrow" w:cs="Arial"/>
          <w:sz w:val="20"/>
          <w:szCs w:val="20"/>
        </w:rPr>
        <w:lastRenderedPageBreak/>
        <w:t xml:space="preserve">9.2 – Abertura dos Envelopes: </w:t>
      </w:r>
    </w:p>
    <w:p w:rsidR="00A034CE" w:rsidRPr="00C86B74" w:rsidRDefault="00A034CE" w:rsidP="005966C9">
      <w:pPr>
        <w:ind w:right="-1"/>
        <w:jc w:val="both"/>
        <w:rPr>
          <w:rFonts w:ascii="Arial Narrow" w:hAnsi="Arial Narrow" w:cs="Arial"/>
          <w:sz w:val="20"/>
          <w:szCs w:val="20"/>
        </w:rPr>
      </w:pPr>
      <w:r w:rsidRPr="00C86B74">
        <w:rPr>
          <w:rFonts w:ascii="Arial Narrow" w:hAnsi="Arial Narrow" w:cs="Arial"/>
          <w:sz w:val="20"/>
          <w:szCs w:val="20"/>
        </w:rPr>
        <w:t>9.2.1 – No início da Sessão de Abertura, os documentos de credenciamento retidos serão rubricados, obrigatoriamente, pelos membros da Comissão Especial de Licitação e pelos Licitantes presentes à sessão.</w:t>
      </w:r>
    </w:p>
    <w:p w:rsidR="00A034CE" w:rsidRPr="00C86B74" w:rsidRDefault="00A034CE" w:rsidP="005966C9">
      <w:pPr>
        <w:ind w:right="-1"/>
        <w:jc w:val="both"/>
        <w:rPr>
          <w:rFonts w:ascii="Arial Narrow" w:hAnsi="Arial Narrow" w:cs="Arial"/>
          <w:sz w:val="20"/>
          <w:szCs w:val="20"/>
        </w:rPr>
      </w:pPr>
      <w:r w:rsidRPr="00C86B74">
        <w:rPr>
          <w:rFonts w:ascii="Arial Narrow" w:hAnsi="Arial Narrow" w:cs="Arial"/>
          <w:sz w:val="20"/>
          <w:szCs w:val="20"/>
        </w:rPr>
        <w:t xml:space="preserve">10 – Abertura do Envelope - Documentos de Habilitação. </w:t>
      </w:r>
    </w:p>
    <w:p w:rsidR="00A034CE" w:rsidRPr="00C86B74" w:rsidRDefault="00A034CE" w:rsidP="005966C9">
      <w:pPr>
        <w:ind w:right="-1"/>
        <w:jc w:val="both"/>
        <w:rPr>
          <w:rFonts w:ascii="Arial Narrow" w:hAnsi="Arial Narrow" w:cs="Arial"/>
          <w:sz w:val="20"/>
          <w:szCs w:val="20"/>
        </w:rPr>
      </w:pPr>
      <w:r w:rsidRPr="00C86B74">
        <w:rPr>
          <w:rFonts w:ascii="Arial Narrow" w:hAnsi="Arial Narrow" w:cs="Arial"/>
          <w:sz w:val="20"/>
          <w:szCs w:val="20"/>
        </w:rPr>
        <w:t xml:space="preserve">10.2.2 – Iniciada a sessão destinada à abertura do Envelope n° 1 – Documentos de Habilitação, os licitantes não mais poderão desistir de sua proposta, salvo por motivo devidamente justificado e aceito pela Comissão Especial de Licitação. </w:t>
      </w:r>
    </w:p>
    <w:p w:rsidR="00A034CE" w:rsidRPr="00C86B74" w:rsidRDefault="00A034CE" w:rsidP="005966C9">
      <w:pPr>
        <w:ind w:right="-1"/>
        <w:jc w:val="both"/>
        <w:rPr>
          <w:rFonts w:ascii="Arial Narrow" w:hAnsi="Arial Narrow" w:cs="Arial"/>
          <w:sz w:val="20"/>
          <w:szCs w:val="20"/>
        </w:rPr>
      </w:pPr>
      <w:r w:rsidRPr="00C86B74">
        <w:rPr>
          <w:rFonts w:ascii="Arial Narrow" w:hAnsi="Arial Narrow" w:cs="Arial"/>
          <w:sz w:val="20"/>
          <w:szCs w:val="20"/>
        </w:rPr>
        <w:t xml:space="preserve">10.2.3 – Abertos os envelopes nº 1, os documentos serão rubricados pelos membros da Comissão Especial de Licitação e pelos licitantes presentes. </w:t>
      </w:r>
    </w:p>
    <w:p w:rsidR="00A034CE" w:rsidRPr="00C86B74" w:rsidRDefault="00A034CE" w:rsidP="005966C9">
      <w:pPr>
        <w:ind w:right="-1"/>
        <w:jc w:val="both"/>
        <w:rPr>
          <w:rFonts w:ascii="Arial Narrow" w:hAnsi="Arial Narrow" w:cs="Arial"/>
          <w:sz w:val="20"/>
          <w:szCs w:val="20"/>
        </w:rPr>
      </w:pPr>
      <w:r w:rsidRPr="00C86B74">
        <w:rPr>
          <w:rFonts w:ascii="Arial Narrow" w:hAnsi="Arial Narrow" w:cs="Arial"/>
          <w:sz w:val="20"/>
          <w:szCs w:val="20"/>
        </w:rPr>
        <w:t xml:space="preserve">10.2.4 – A Comissão Especial de licitação examinará a documentação apresentada, decidirá sobre a habilitação ou inabilitação dos licitantes, e dará ciência aos presentes da decisão e de sua motivação na própria sessão, informando o prazo para a interposição de recursos.  </w:t>
      </w:r>
    </w:p>
    <w:p w:rsidR="00A034CE" w:rsidRPr="00C86B74" w:rsidRDefault="00A034CE" w:rsidP="005966C9">
      <w:pPr>
        <w:ind w:right="-1"/>
        <w:jc w:val="both"/>
        <w:rPr>
          <w:rFonts w:ascii="Arial Narrow" w:hAnsi="Arial Narrow" w:cs="Arial"/>
          <w:sz w:val="20"/>
          <w:szCs w:val="20"/>
        </w:rPr>
      </w:pPr>
      <w:r w:rsidRPr="00C86B74">
        <w:rPr>
          <w:rFonts w:ascii="Arial Narrow" w:hAnsi="Arial Narrow" w:cs="Arial"/>
          <w:sz w:val="20"/>
          <w:szCs w:val="20"/>
        </w:rPr>
        <w:t xml:space="preserve">10.2.5 – O conteúdo do envelope aberto será juntado aos autos do Processo Administrativo correspondente, sendo que o envelope nº 2 será devidamente rubricados pela Comissão Especial de Licitação, permanecendo </w:t>
      </w:r>
      <w:proofErr w:type="gramStart"/>
      <w:r w:rsidRPr="00C86B74">
        <w:rPr>
          <w:rFonts w:ascii="Arial Narrow" w:hAnsi="Arial Narrow" w:cs="Arial"/>
          <w:sz w:val="20"/>
          <w:szCs w:val="20"/>
        </w:rPr>
        <w:t>sob custódia</w:t>
      </w:r>
      <w:proofErr w:type="gramEnd"/>
      <w:r w:rsidRPr="00C86B74">
        <w:rPr>
          <w:rFonts w:ascii="Arial Narrow" w:hAnsi="Arial Narrow" w:cs="Arial"/>
          <w:sz w:val="20"/>
          <w:szCs w:val="20"/>
        </w:rPr>
        <w:t xml:space="preserve"> da Comissão até a abertura em outro ato público. </w:t>
      </w:r>
    </w:p>
    <w:p w:rsidR="00A034CE" w:rsidRPr="00C86B74" w:rsidRDefault="00A034CE" w:rsidP="005966C9">
      <w:pPr>
        <w:ind w:right="-1"/>
        <w:jc w:val="both"/>
        <w:rPr>
          <w:rFonts w:ascii="Arial Narrow" w:hAnsi="Arial Narrow" w:cs="Arial"/>
          <w:sz w:val="20"/>
          <w:szCs w:val="20"/>
        </w:rPr>
      </w:pPr>
      <w:r w:rsidRPr="00C86B74">
        <w:rPr>
          <w:rFonts w:ascii="Arial Narrow" w:hAnsi="Arial Narrow" w:cs="Arial"/>
          <w:sz w:val="20"/>
          <w:szCs w:val="20"/>
        </w:rPr>
        <w:t xml:space="preserve">10.2.6 – Serão inabilitados os participantes que não atenderem às condições previstas no item </w:t>
      </w:r>
      <w:proofErr w:type="gramStart"/>
      <w:r w:rsidRPr="00C86B74">
        <w:rPr>
          <w:rFonts w:ascii="Arial Narrow" w:hAnsi="Arial Narrow" w:cs="Arial"/>
          <w:sz w:val="20"/>
          <w:szCs w:val="20"/>
        </w:rPr>
        <w:t>7</w:t>
      </w:r>
      <w:proofErr w:type="gramEnd"/>
      <w:r w:rsidRPr="00C86B74">
        <w:rPr>
          <w:rFonts w:ascii="Arial Narrow" w:hAnsi="Arial Narrow" w:cs="Arial"/>
          <w:sz w:val="20"/>
          <w:szCs w:val="20"/>
        </w:rPr>
        <w:t xml:space="preserve"> e subitens deste Edital, e aqueles que apresentarem documentação incompleta ou com borrões, rasuras, entrelinhas ou cancelamentos, emendas, ressalvas ou omissões, que a critério da Comissão, comprometam seu conteúdo. </w:t>
      </w:r>
    </w:p>
    <w:p w:rsidR="00A034CE" w:rsidRPr="00C86B74" w:rsidRDefault="00A034CE" w:rsidP="005966C9">
      <w:pPr>
        <w:ind w:right="-1"/>
        <w:jc w:val="both"/>
        <w:rPr>
          <w:rFonts w:ascii="Arial Narrow" w:hAnsi="Arial Narrow" w:cs="Arial"/>
          <w:sz w:val="20"/>
          <w:szCs w:val="20"/>
        </w:rPr>
      </w:pPr>
      <w:r w:rsidRPr="00C86B74">
        <w:rPr>
          <w:rFonts w:ascii="Arial Narrow" w:hAnsi="Arial Narrow" w:cs="Arial"/>
          <w:color w:val="FF0000"/>
          <w:sz w:val="20"/>
          <w:szCs w:val="20"/>
        </w:rPr>
        <w:t xml:space="preserve"> </w:t>
      </w:r>
      <w:r w:rsidRPr="00C86B74">
        <w:rPr>
          <w:rFonts w:ascii="Arial Narrow" w:hAnsi="Arial Narrow" w:cs="Arial"/>
          <w:sz w:val="20"/>
          <w:szCs w:val="20"/>
        </w:rPr>
        <w:t xml:space="preserve">10.2.6.2 – Se todos os licitantes forem inabilitados, a Administração, a seu critério, fixará o prazo de </w:t>
      </w:r>
      <w:proofErr w:type="gramStart"/>
      <w:r w:rsidRPr="00C86B74">
        <w:rPr>
          <w:rFonts w:ascii="Arial Narrow" w:hAnsi="Arial Narrow" w:cs="Arial"/>
          <w:sz w:val="20"/>
          <w:szCs w:val="20"/>
        </w:rPr>
        <w:t>8</w:t>
      </w:r>
      <w:proofErr w:type="gramEnd"/>
      <w:r w:rsidRPr="00C86B74">
        <w:rPr>
          <w:rFonts w:ascii="Arial Narrow" w:hAnsi="Arial Narrow" w:cs="Arial"/>
          <w:sz w:val="20"/>
          <w:szCs w:val="20"/>
        </w:rPr>
        <w:t xml:space="preserve"> (oito) dias úteis para apresentação de nova documentação, escoimada das causas que motivaram o ato, consoante art. 48, §3º, da Lei nº 8.666/1993 e suas alterações posteriores. </w:t>
      </w:r>
    </w:p>
    <w:p w:rsidR="00A034CE" w:rsidRPr="00C86B74" w:rsidRDefault="00A034CE" w:rsidP="005966C9">
      <w:pPr>
        <w:ind w:right="-1"/>
        <w:jc w:val="both"/>
        <w:rPr>
          <w:rFonts w:ascii="Arial Narrow" w:hAnsi="Arial Narrow" w:cs="Arial"/>
          <w:sz w:val="20"/>
          <w:szCs w:val="20"/>
        </w:rPr>
      </w:pPr>
      <w:r w:rsidRPr="00C86B74">
        <w:rPr>
          <w:rFonts w:ascii="Arial Narrow" w:hAnsi="Arial Narrow" w:cs="Arial"/>
          <w:sz w:val="20"/>
          <w:szCs w:val="20"/>
        </w:rPr>
        <w:t xml:space="preserve">10.2.7 – Ocorrendo desistência expressa de recursos por todos os representantes legais ou credenciados, a Comissão Especial de Licitação seguirá com a abertura do Envelope nº 02 dos participantes habilitados. </w:t>
      </w:r>
    </w:p>
    <w:p w:rsidR="00A034CE" w:rsidRPr="00C86B74" w:rsidRDefault="00A034CE" w:rsidP="005966C9">
      <w:pPr>
        <w:ind w:right="-1"/>
        <w:jc w:val="both"/>
        <w:rPr>
          <w:rFonts w:ascii="Arial Narrow" w:hAnsi="Arial Narrow" w:cs="Arial"/>
          <w:sz w:val="20"/>
          <w:szCs w:val="20"/>
        </w:rPr>
      </w:pPr>
      <w:r w:rsidRPr="00C86B74">
        <w:rPr>
          <w:rFonts w:ascii="Arial Narrow" w:hAnsi="Arial Narrow" w:cs="Arial"/>
          <w:sz w:val="20"/>
          <w:szCs w:val="20"/>
        </w:rPr>
        <w:t xml:space="preserve">10.2.8 – Havendo recursos, sendo estes decididos ou transcorrido o prazo sem interposição dos mesmos, a Comissão Especial de Licitação designará dia e hora de prosseguimento da sessão para abertura dos envelopes nº 02. </w:t>
      </w:r>
    </w:p>
    <w:p w:rsidR="00A034CE" w:rsidRPr="00C86B74" w:rsidRDefault="00A034CE" w:rsidP="005966C9">
      <w:pPr>
        <w:ind w:right="-1"/>
        <w:jc w:val="both"/>
        <w:rPr>
          <w:rFonts w:ascii="Arial Narrow" w:hAnsi="Arial Narrow" w:cs="Arial"/>
          <w:sz w:val="20"/>
          <w:szCs w:val="20"/>
        </w:rPr>
      </w:pPr>
      <w:r w:rsidRPr="00C86B74">
        <w:rPr>
          <w:rFonts w:ascii="Arial Narrow" w:hAnsi="Arial Narrow" w:cs="Arial"/>
          <w:sz w:val="20"/>
          <w:szCs w:val="20"/>
        </w:rPr>
        <w:t xml:space="preserve">10.2.9 – Os Envelopes nº 02, pertencentes aos licitantes inabilitados permanecerão </w:t>
      </w:r>
      <w:proofErr w:type="gramStart"/>
      <w:r w:rsidRPr="00C86B74">
        <w:rPr>
          <w:rFonts w:ascii="Arial Narrow" w:hAnsi="Arial Narrow" w:cs="Arial"/>
          <w:sz w:val="20"/>
          <w:szCs w:val="20"/>
        </w:rPr>
        <w:t>sob custódia</w:t>
      </w:r>
      <w:proofErr w:type="gramEnd"/>
      <w:r w:rsidRPr="00C86B74">
        <w:rPr>
          <w:rFonts w:ascii="Arial Narrow" w:hAnsi="Arial Narrow" w:cs="Arial"/>
          <w:sz w:val="20"/>
          <w:szCs w:val="20"/>
        </w:rPr>
        <w:t xml:space="preserve"> da Comissão Especial de Licitação até o final do processo licitatório, quando então ficarão disponíveis para devolução aos interessados no prazo máximo de ate 10 (dez) dias, após este prazo se não forem retirados serão destruídos.  </w:t>
      </w:r>
    </w:p>
    <w:p w:rsidR="00A034CE" w:rsidRPr="00C86B74" w:rsidRDefault="00A034CE" w:rsidP="005966C9">
      <w:pPr>
        <w:ind w:right="-1"/>
        <w:jc w:val="both"/>
        <w:rPr>
          <w:rFonts w:ascii="Arial Narrow" w:hAnsi="Arial Narrow" w:cs="Arial"/>
          <w:sz w:val="20"/>
          <w:szCs w:val="20"/>
        </w:rPr>
      </w:pPr>
      <w:r w:rsidRPr="00C86B74">
        <w:rPr>
          <w:rFonts w:ascii="Arial Narrow" w:hAnsi="Arial Narrow" w:cs="Arial"/>
          <w:sz w:val="20"/>
          <w:szCs w:val="20"/>
        </w:rPr>
        <w:t>11 – Abertura do Envelope - Proposta Técnica</w:t>
      </w:r>
    </w:p>
    <w:p w:rsidR="00A034CE" w:rsidRPr="00C86B74" w:rsidRDefault="00A034CE" w:rsidP="005966C9">
      <w:pPr>
        <w:ind w:right="-1"/>
        <w:jc w:val="both"/>
        <w:rPr>
          <w:rFonts w:ascii="Arial Narrow" w:hAnsi="Arial Narrow" w:cs="Arial"/>
          <w:sz w:val="20"/>
          <w:szCs w:val="20"/>
        </w:rPr>
      </w:pPr>
      <w:r w:rsidRPr="00C86B74">
        <w:rPr>
          <w:rFonts w:ascii="Arial Narrow" w:hAnsi="Arial Narrow" w:cs="Arial"/>
          <w:sz w:val="20"/>
          <w:szCs w:val="20"/>
        </w:rPr>
        <w:t xml:space="preserve">11.2.10 – Abertos os envelopes nº 02, os documentos serão rubricados pelos membros da Comissão Especial de licitação e pelos licitantes presentes. </w:t>
      </w:r>
    </w:p>
    <w:p w:rsidR="00A034CE" w:rsidRPr="00C86B74" w:rsidRDefault="00A034CE" w:rsidP="005966C9">
      <w:pPr>
        <w:ind w:right="-1"/>
        <w:jc w:val="both"/>
        <w:rPr>
          <w:rFonts w:ascii="Arial Narrow" w:hAnsi="Arial Narrow" w:cs="Arial"/>
          <w:sz w:val="20"/>
          <w:szCs w:val="20"/>
        </w:rPr>
      </w:pPr>
      <w:r w:rsidRPr="00C86B74">
        <w:rPr>
          <w:rFonts w:ascii="Arial Narrow" w:hAnsi="Arial Narrow" w:cs="Arial"/>
          <w:sz w:val="20"/>
          <w:szCs w:val="20"/>
        </w:rPr>
        <w:t xml:space="preserve">11.2.11 – A Comissão Especial de Licitação examinará, na própria sessão ou em sessão reservada, a documentação apresentada, atribuindo </w:t>
      </w:r>
      <w:r w:rsidR="00FE1C93" w:rsidRPr="00C86B74">
        <w:rPr>
          <w:rFonts w:ascii="Arial Narrow" w:hAnsi="Arial Narrow" w:cs="Arial"/>
          <w:sz w:val="20"/>
          <w:szCs w:val="20"/>
        </w:rPr>
        <w:t>as pontuações respectivas decidirão</w:t>
      </w:r>
      <w:r w:rsidRPr="00C86B74">
        <w:rPr>
          <w:rFonts w:ascii="Arial Narrow" w:hAnsi="Arial Narrow" w:cs="Arial"/>
          <w:sz w:val="20"/>
          <w:szCs w:val="20"/>
        </w:rPr>
        <w:t xml:space="preserve"> sobre a classificação ou desclassificação das propostas técnicas e dará ciência aos interessados da decisão e de sua motivação na própria sessão informando o prazo para a interposição de recursos. </w:t>
      </w:r>
    </w:p>
    <w:p w:rsidR="00A034CE" w:rsidRPr="00C86B74" w:rsidRDefault="00A034CE" w:rsidP="005966C9">
      <w:pPr>
        <w:ind w:right="-1"/>
        <w:jc w:val="both"/>
        <w:rPr>
          <w:rFonts w:ascii="Arial Narrow" w:hAnsi="Arial Narrow" w:cs="Arial"/>
          <w:sz w:val="20"/>
          <w:szCs w:val="20"/>
        </w:rPr>
      </w:pPr>
      <w:r w:rsidRPr="00C86B74">
        <w:rPr>
          <w:rFonts w:ascii="Arial Narrow" w:hAnsi="Arial Narrow" w:cs="Arial"/>
          <w:sz w:val="20"/>
          <w:szCs w:val="20"/>
        </w:rPr>
        <w:t xml:space="preserve">11.2.11.1 - É facultado à Comissão Especial de Licitação diante do grande volume de documentos de habilitação a serem analisados e julgados, suspender a sessão. </w:t>
      </w:r>
    </w:p>
    <w:p w:rsidR="00A034CE" w:rsidRPr="00C86B74" w:rsidRDefault="00A034CE" w:rsidP="005966C9">
      <w:pPr>
        <w:ind w:right="-1"/>
        <w:jc w:val="both"/>
        <w:rPr>
          <w:rFonts w:ascii="Arial Narrow" w:hAnsi="Arial Narrow" w:cs="Arial"/>
          <w:sz w:val="20"/>
          <w:szCs w:val="20"/>
        </w:rPr>
      </w:pPr>
      <w:r w:rsidRPr="00C86B74">
        <w:rPr>
          <w:rFonts w:ascii="Arial Narrow" w:hAnsi="Arial Narrow" w:cs="Arial"/>
          <w:sz w:val="20"/>
          <w:szCs w:val="20"/>
        </w:rPr>
        <w:lastRenderedPageBreak/>
        <w:t xml:space="preserve">11.2.11.2 – Além da publicação oficial, a data, horário e demais informações pertinentes para a continuidade dos trabalhos com a abertura dos envelopes de proposta técnica, será publicada no mural publico. </w:t>
      </w:r>
    </w:p>
    <w:p w:rsidR="00A034CE" w:rsidRPr="00C86B74" w:rsidRDefault="00A034CE" w:rsidP="005966C9">
      <w:pPr>
        <w:ind w:right="-1"/>
        <w:jc w:val="both"/>
        <w:rPr>
          <w:rFonts w:ascii="Arial Narrow" w:hAnsi="Arial Narrow" w:cs="Arial"/>
          <w:sz w:val="20"/>
          <w:szCs w:val="20"/>
        </w:rPr>
      </w:pPr>
      <w:r w:rsidRPr="00C86B74">
        <w:rPr>
          <w:rFonts w:ascii="Arial Narrow" w:hAnsi="Arial Narrow" w:cs="Arial"/>
          <w:sz w:val="20"/>
          <w:szCs w:val="20"/>
        </w:rPr>
        <w:t>11.2.12 - No julgamento das propostas, a Comissão levará em consideração o tipo de licitação que é MELHOR TÉCNICA POR</w:t>
      </w:r>
      <w:r w:rsidR="009154AE">
        <w:rPr>
          <w:rFonts w:ascii="Arial Narrow" w:hAnsi="Arial Narrow" w:cs="Arial"/>
          <w:sz w:val="20"/>
          <w:szCs w:val="20"/>
        </w:rPr>
        <w:t>A O PONTO</w:t>
      </w:r>
      <w:r w:rsidRPr="00C86B74">
        <w:rPr>
          <w:rFonts w:ascii="Arial Narrow" w:hAnsi="Arial Narrow" w:cs="Arial"/>
          <w:sz w:val="20"/>
          <w:szCs w:val="20"/>
        </w:rPr>
        <w:t>.</w:t>
      </w:r>
    </w:p>
    <w:p w:rsidR="00A034CE" w:rsidRPr="00C86B74" w:rsidRDefault="00A034CE" w:rsidP="005966C9">
      <w:pPr>
        <w:ind w:right="-1"/>
        <w:jc w:val="both"/>
        <w:rPr>
          <w:rFonts w:ascii="Arial Narrow" w:hAnsi="Arial Narrow" w:cs="Arial"/>
          <w:sz w:val="20"/>
          <w:szCs w:val="20"/>
        </w:rPr>
      </w:pPr>
      <w:r w:rsidRPr="00C86B74">
        <w:rPr>
          <w:rFonts w:ascii="Arial Narrow" w:hAnsi="Arial Narrow" w:cs="Arial"/>
          <w:sz w:val="20"/>
          <w:szCs w:val="20"/>
        </w:rPr>
        <w:t xml:space="preserve">11.2.13 - Serão consideradas classificadas as propostas que atenderem às exigências deste Edital. </w:t>
      </w:r>
    </w:p>
    <w:p w:rsidR="00A034CE" w:rsidRPr="00C86B74" w:rsidRDefault="00A034CE" w:rsidP="005966C9">
      <w:pPr>
        <w:ind w:right="-1"/>
        <w:jc w:val="both"/>
        <w:rPr>
          <w:rFonts w:ascii="Arial Narrow" w:hAnsi="Arial Narrow" w:cs="Arial"/>
          <w:sz w:val="20"/>
          <w:szCs w:val="20"/>
        </w:rPr>
      </w:pPr>
      <w:r w:rsidRPr="00C86B74">
        <w:rPr>
          <w:rFonts w:ascii="Arial Narrow" w:hAnsi="Arial Narrow" w:cs="Arial"/>
          <w:sz w:val="20"/>
          <w:szCs w:val="20"/>
        </w:rPr>
        <w:t xml:space="preserve">11.2.14 – Serão utilizados os seguintes critérios técnicos para julgamento das propostas: </w:t>
      </w:r>
    </w:p>
    <w:p w:rsidR="00A034CE" w:rsidRPr="00C86B74" w:rsidRDefault="00A034CE" w:rsidP="005966C9">
      <w:pPr>
        <w:ind w:right="-1"/>
        <w:jc w:val="both"/>
        <w:rPr>
          <w:rFonts w:ascii="Arial Narrow" w:hAnsi="Arial Narrow" w:cs="Arial"/>
          <w:sz w:val="20"/>
          <w:szCs w:val="20"/>
        </w:rPr>
      </w:pPr>
      <w:r w:rsidRPr="00C86B74">
        <w:rPr>
          <w:rFonts w:ascii="Arial Narrow" w:hAnsi="Arial Narrow" w:cs="Arial"/>
          <w:sz w:val="20"/>
          <w:szCs w:val="20"/>
        </w:rPr>
        <w:t>11.2.15 - Ano de Fabricação do Veículo:</w:t>
      </w:r>
    </w:p>
    <w:p w:rsidR="00A034CE" w:rsidRPr="00541A11" w:rsidRDefault="00A034CE" w:rsidP="005966C9">
      <w:pPr>
        <w:ind w:right="-1"/>
        <w:jc w:val="both"/>
        <w:rPr>
          <w:rFonts w:ascii="Arial Narrow" w:hAnsi="Arial Narrow" w:cs="Arial"/>
          <w:sz w:val="20"/>
          <w:szCs w:val="20"/>
        </w:rPr>
      </w:pPr>
      <w:r w:rsidRPr="00541A11">
        <w:rPr>
          <w:rFonts w:ascii="Arial Narrow" w:hAnsi="Arial Narrow" w:cs="Arial"/>
          <w:sz w:val="20"/>
          <w:szCs w:val="20"/>
        </w:rPr>
        <w:t>a) 20 PONTOS PARA VEÍCULO COM ANO E FABRI</w:t>
      </w:r>
      <w:r w:rsidR="00BD4BA7" w:rsidRPr="00541A11">
        <w:rPr>
          <w:rFonts w:ascii="Arial Narrow" w:hAnsi="Arial Narrow" w:cs="Arial"/>
          <w:sz w:val="20"/>
          <w:szCs w:val="20"/>
        </w:rPr>
        <w:t>CAÇÃ</w:t>
      </w:r>
      <w:r w:rsidRPr="00541A11">
        <w:rPr>
          <w:rFonts w:ascii="Arial Narrow" w:hAnsi="Arial Narrow" w:cs="Arial"/>
          <w:sz w:val="20"/>
          <w:szCs w:val="20"/>
        </w:rPr>
        <w:t xml:space="preserve">O </w:t>
      </w:r>
      <w:r w:rsidR="005966C9" w:rsidRPr="00541A11">
        <w:rPr>
          <w:rFonts w:ascii="Arial Narrow" w:hAnsi="Arial Narrow" w:cs="Arial"/>
          <w:sz w:val="20"/>
          <w:szCs w:val="20"/>
        </w:rPr>
        <w:t>2014</w:t>
      </w:r>
      <w:r w:rsidR="00BD4BA7" w:rsidRPr="00541A11">
        <w:rPr>
          <w:rFonts w:ascii="Arial Narrow" w:hAnsi="Arial Narrow" w:cs="Arial"/>
          <w:sz w:val="20"/>
          <w:szCs w:val="20"/>
        </w:rPr>
        <w:t>/2014;</w:t>
      </w:r>
    </w:p>
    <w:p w:rsidR="00A034CE" w:rsidRPr="00541A11" w:rsidRDefault="00A034CE" w:rsidP="005966C9">
      <w:pPr>
        <w:ind w:right="-1"/>
        <w:jc w:val="both"/>
        <w:rPr>
          <w:rFonts w:ascii="Arial Narrow" w:hAnsi="Arial Narrow" w:cs="Arial"/>
          <w:sz w:val="20"/>
          <w:szCs w:val="20"/>
        </w:rPr>
      </w:pPr>
      <w:r w:rsidRPr="00541A11">
        <w:rPr>
          <w:rFonts w:ascii="Arial Narrow" w:hAnsi="Arial Narrow" w:cs="Arial"/>
          <w:sz w:val="20"/>
          <w:szCs w:val="20"/>
        </w:rPr>
        <w:t xml:space="preserve">b) 15 PONTOS PARA VEÍCULO COM ANO E FABRICAÇÃO </w:t>
      </w:r>
      <w:r w:rsidR="00BD4BA7" w:rsidRPr="00541A11">
        <w:rPr>
          <w:rFonts w:ascii="Arial Narrow" w:hAnsi="Arial Narrow" w:cs="Arial"/>
          <w:sz w:val="20"/>
          <w:szCs w:val="20"/>
        </w:rPr>
        <w:t>2011/2012;</w:t>
      </w:r>
    </w:p>
    <w:p w:rsidR="00BD4BA7" w:rsidRPr="00541A11" w:rsidRDefault="00A034CE" w:rsidP="005966C9">
      <w:pPr>
        <w:ind w:right="-1"/>
        <w:jc w:val="both"/>
        <w:rPr>
          <w:rFonts w:ascii="Arial Narrow" w:hAnsi="Arial Narrow" w:cs="Arial"/>
          <w:sz w:val="20"/>
          <w:szCs w:val="20"/>
        </w:rPr>
      </w:pPr>
      <w:r w:rsidRPr="00541A11">
        <w:rPr>
          <w:rFonts w:ascii="Arial Narrow" w:hAnsi="Arial Narrow" w:cs="Arial"/>
          <w:sz w:val="20"/>
          <w:szCs w:val="20"/>
        </w:rPr>
        <w:t>c) 10 PONTOS PARA VEÍCULOS COM ANO E</w:t>
      </w:r>
      <w:r w:rsidR="00BD4BA7" w:rsidRPr="00541A11">
        <w:rPr>
          <w:rFonts w:ascii="Arial Narrow" w:hAnsi="Arial Narrow" w:cs="Arial"/>
          <w:sz w:val="20"/>
          <w:szCs w:val="20"/>
        </w:rPr>
        <w:t xml:space="preserve"> FABRICAÇÃO</w:t>
      </w:r>
      <w:r w:rsidRPr="00541A11">
        <w:rPr>
          <w:rFonts w:ascii="Arial Narrow" w:hAnsi="Arial Narrow" w:cs="Arial"/>
          <w:sz w:val="20"/>
          <w:szCs w:val="20"/>
        </w:rPr>
        <w:t xml:space="preserve"> </w:t>
      </w:r>
      <w:r w:rsidR="00BD4BA7" w:rsidRPr="00541A11">
        <w:rPr>
          <w:rFonts w:ascii="Arial Narrow" w:hAnsi="Arial Narrow" w:cs="Arial"/>
          <w:sz w:val="20"/>
          <w:szCs w:val="20"/>
        </w:rPr>
        <w:t>INFERIOR A 2010;</w:t>
      </w:r>
    </w:p>
    <w:p w:rsidR="00A034CE" w:rsidRPr="00C86B74" w:rsidRDefault="00A034CE" w:rsidP="005966C9">
      <w:pPr>
        <w:ind w:right="-1"/>
        <w:jc w:val="both"/>
        <w:rPr>
          <w:rFonts w:ascii="Arial Narrow" w:hAnsi="Arial Narrow" w:cs="Arial"/>
          <w:sz w:val="20"/>
          <w:szCs w:val="20"/>
        </w:rPr>
      </w:pPr>
      <w:r w:rsidRPr="009154AE">
        <w:rPr>
          <w:rFonts w:ascii="Arial Narrow" w:hAnsi="Arial Narrow" w:cs="Arial"/>
          <w:sz w:val="20"/>
          <w:szCs w:val="20"/>
        </w:rPr>
        <w:t>11.2.15.1</w:t>
      </w:r>
      <w:r w:rsidRPr="00C86B74">
        <w:rPr>
          <w:rFonts w:ascii="Arial Narrow" w:hAnsi="Arial Narrow" w:cs="Arial"/>
          <w:sz w:val="20"/>
          <w:szCs w:val="20"/>
        </w:rPr>
        <w:t xml:space="preserve"> – A Comprovação se dará mediante cópia autenticada do Certificado de Registro e Licenciamento de Veículo;</w:t>
      </w:r>
    </w:p>
    <w:p w:rsidR="00A034CE" w:rsidRPr="00C86B74" w:rsidRDefault="00A034CE" w:rsidP="005966C9">
      <w:pPr>
        <w:ind w:right="-1"/>
        <w:jc w:val="both"/>
        <w:rPr>
          <w:rFonts w:ascii="Arial Narrow" w:hAnsi="Arial Narrow" w:cs="Arial"/>
          <w:sz w:val="20"/>
          <w:szCs w:val="20"/>
        </w:rPr>
      </w:pPr>
      <w:r w:rsidRPr="00C86B74">
        <w:rPr>
          <w:rFonts w:ascii="Arial Narrow" w:hAnsi="Arial Narrow" w:cs="Arial"/>
          <w:sz w:val="20"/>
          <w:szCs w:val="20"/>
        </w:rPr>
        <w:t xml:space="preserve">11.2.16 - Equipamentos de conforto e/ou segurança do veículo: </w:t>
      </w:r>
    </w:p>
    <w:p w:rsidR="00A034CE" w:rsidRPr="00C86B74" w:rsidRDefault="00A034CE" w:rsidP="005966C9">
      <w:pPr>
        <w:ind w:right="-1"/>
        <w:jc w:val="both"/>
        <w:rPr>
          <w:rFonts w:ascii="Arial Narrow" w:hAnsi="Arial Narrow" w:cs="Arial"/>
          <w:sz w:val="20"/>
          <w:szCs w:val="20"/>
        </w:rPr>
      </w:pPr>
      <w:r w:rsidRPr="007A7AC8">
        <w:rPr>
          <w:rFonts w:ascii="Arial Narrow" w:hAnsi="Arial Narrow" w:cs="Arial"/>
          <w:sz w:val="20"/>
          <w:szCs w:val="20"/>
        </w:rPr>
        <w:t>11.2.16.1 – Deverá ser comprovado mediante ou declaração expressa, de acordo com</w:t>
      </w:r>
      <w:bookmarkStart w:id="0" w:name="_GoBack"/>
      <w:bookmarkEnd w:id="0"/>
      <w:r w:rsidRPr="00C86B74">
        <w:rPr>
          <w:rFonts w:ascii="Arial Narrow" w:hAnsi="Arial Narrow" w:cs="Arial"/>
          <w:sz w:val="20"/>
          <w:szCs w:val="20"/>
        </w:rPr>
        <w:t xml:space="preserve"> as informações prestadas na própria proposta técnica. </w:t>
      </w:r>
    </w:p>
    <w:p w:rsidR="00A034CE" w:rsidRPr="00C86B74" w:rsidRDefault="00A034CE" w:rsidP="005966C9">
      <w:pPr>
        <w:ind w:right="-1"/>
        <w:jc w:val="both"/>
        <w:rPr>
          <w:rFonts w:ascii="Arial Narrow" w:hAnsi="Arial Narrow" w:cs="Arial"/>
          <w:sz w:val="20"/>
          <w:szCs w:val="20"/>
        </w:rPr>
      </w:pPr>
      <w:r w:rsidRPr="00C86B74">
        <w:rPr>
          <w:rFonts w:ascii="Arial Narrow" w:hAnsi="Arial Narrow" w:cs="Arial"/>
          <w:sz w:val="20"/>
          <w:szCs w:val="20"/>
        </w:rPr>
        <w:t>11.2.16.2 – Os veículos que possuírem os equipamentos de conforto e/ou segurança abaixo identificados receberão as seguintes pontuações cumulativamente:</w:t>
      </w:r>
    </w:p>
    <w:p w:rsidR="00A034CE" w:rsidRPr="00C86B74" w:rsidRDefault="00A034CE" w:rsidP="005966C9">
      <w:pPr>
        <w:ind w:right="-1"/>
        <w:jc w:val="both"/>
        <w:rPr>
          <w:rFonts w:ascii="Arial Narrow" w:hAnsi="Arial Narrow" w:cs="Arial"/>
          <w:sz w:val="20"/>
          <w:szCs w:val="20"/>
        </w:rPr>
      </w:pPr>
      <w:r w:rsidRPr="00C86B74">
        <w:rPr>
          <w:rFonts w:ascii="Arial Narrow" w:hAnsi="Arial Narrow" w:cs="Arial"/>
          <w:sz w:val="20"/>
          <w:szCs w:val="20"/>
        </w:rPr>
        <w:t>a) AR CONDICIONADO 05 pontos;</w:t>
      </w:r>
    </w:p>
    <w:p w:rsidR="00A034CE" w:rsidRPr="00C86B74" w:rsidRDefault="00A034CE" w:rsidP="005966C9">
      <w:pPr>
        <w:ind w:right="-1"/>
        <w:jc w:val="both"/>
        <w:rPr>
          <w:rFonts w:ascii="Arial Narrow" w:hAnsi="Arial Narrow" w:cs="Arial"/>
          <w:sz w:val="20"/>
          <w:szCs w:val="20"/>
        </w:rPr>
      </w:pPr>
      <w:r w:rsidRPr="00C86B74">
        <w:rPr>
          <w:rFonts w:ascii="Arial Narrow" w:hAnsi="Arial Narrow" w:cs="Arial"/>
          <w:sz w:val="20"/>
          <w:szCs w:val="20"/>
        </w:rPr>
        <w:t>b) AIR-BAG DUPLO (MOTORISTA E PASSAGEIRO) 05 pontos;</w:t>
      </w:r>
    </w:p>
    <w:p w:rsidR="00A034CE" w:rsidRPr="00C86B74" w:rsidRDefault="00A034CE" w:rsidP="005966C9">
      <w:pPr>
        <w:ind w:right="-1"/>
        <w:jc w:val="both"/>
        <w:rPr>
          <w:rFonts w:ascii="Arial Narrow" w:hAnsi="Arial Narrow" w:cs="Arial"/>
          <w:sz w:val="20"/>
          <w:szCs w:val="20"/>
        </w:rPr>
      </w:pPr>
      <w:r w:rsidRPr="00C86B74">
        <w:rPr>
          <w:rFonts w:ascii="Arial Narrow" w:hAnsi="Arial Narrow" w:cs="Arial"/>
          <w:sz w:val="20"/>
          <w:szCs w:val="20"/>
        </w:rPr>
        <w:t>11.2.16.3 – Ainda que o veículo possua o equipamento “air-bag” com proteção superior acima exposta, no máximo serão atribuídos 10 pontos;</w:t>
      </w:r>
    </w:p>
    <w:p w:rsidR="00A034CE" w:rsidRPr="00C86B74" w:rsidRDefault="00A034CE" w:rsidP="005966C9">
      <w:pPr>
        <w:ind w:right="-1"/>
        <w:jc w:val="both"/>
        <w:rPr>
          <w:rFonts w:ascii="Arial Narrow" w:hAnsi="Arial Narrow" w:cs="Arial"/>
          <w:sz w:val="20"/>
          <w:szCs w:val="20"/>
        </w:rPr>
      </w:pPr>
      <w:r w:rsidRPr="00C86B74">
        <w:rPr>
          <w:rFonts w:ascii="Arial Narrow" w:hAnsi="Arial Narrow" w:cs="Arial"/>
          <w:sz w:val="20"/>
          <w:szCs w:val="20"/>
        </w:rPr>
        <w:t xml:space="preserve">11.2.16.4 – A não apresentação da comprovação atestando a existência dos itens de conforto e/ou segurança não implicará na desclassificação da licitante; </w:t>
      </w:r>
    </w:p>
    <w:p w:rsidR="00A034CE" w:rsidRPr="00C86B74" w:rsidRDefault="00A034CE" w:rsidP="005966C9">
      <w:pPr>
        <w:ind w:right="-1"/>
        <w:jc w:val="both"/>
        <w:rPr>
          <w:rFonts w:ascii="Arial Narrow" w:hAnsi="Arial Narrow" w:cs="Arial"/>
          <w:sz w:val="20"/>
          <w:szCs w:val="20"/>
        </w:rPr>
      </w:pPr>
      <w:r w:rsidRPr="00C86B74">
        <w:rPr>
          <w:rFonts w:ascii="Arial Narrow" w:hAnsi="Arial Narrow" w:cs="Arial"/>
          <w:sz w:val="20"/>
          <w:szCs w:val="20"/>
        </w:rPr>
        <w:t xml:space="preserve">11.2.17 - Tempo de Habilitação da licitante em uma das categorias B, C, D ou E: </w:t>
      </w:r>
    </w:p>
    <w:p w:rsidR="00A034CE" w:rsidRPr="00C86B74" w:rsidRDefault="00A034CE" w:rsidP="005966C9">
      <w:pPr>
        <w:ind w:right="-1"/>
        <w:jc w:val="both"/>
        <w:rPr>
          <w:rFonts w:ascii="Arial Narrow" w:hAnsi="Arial Narrow" w:cs="Arial"/>
          <w:sz w:val="20"/>
          <w:szCs w:val="20"/>
        </w:rPr>
      </w:pPr>
      <w:r w:rsidRPr="009154AE">
        <w:rPr>
          <w:rFonts w:ascii="Arial Narrow" w:hAnsi="Arial Narrow" w:cs="Arial"/>
          <w:sz w:val="20"/>
          <w:szCs w:val="20"/>
        </w:rPr>
        <w:t>11.2.17.1</w:t>
      </w:r>
      <w:r w:rsidRPr="00C86B74">
        <w:rPr>
          <w:rFonts w:ascii="Arial Narrow" w:hAnsi="Arial Narrow" w:cs="Arial"/>
          <w:sz w:val="20"/>
          <w:szCs w:val="20"/>
        </w:rPr>
        <w:t xml:space="preserve"> – A comprovação do tempo de habilitação será efetuada por meio de cópia da Carteira Nacional de Habilitação, emitida há no mínimo de 12 (doze) meses, contados da data limite para entrega das propostas, que permita o motorista dirigir na categoria mínima B, C, D ou E. </w:t>
      </w:r>
    </w:p>
    <w:p w:rsidR="00A034CE" w:rsidRPr="00C86B74" w:rsidRDefault="00A034CE" w:rsidP="005966C9">
      <w:pPr>
        <w:ind w:right="-1"/>
        <w:jc w:val="both"/>
        <w:rPr>
          <w:rFonts w:ascii="Arial Narrow" w:hAnsi="Arial Narrow" w:cs="Arial"/>
          <w:sz w:val="20"/>
          <w:szCs w:val="20"/>
        </w:rPr>
      </w:pPr>
      <w:r w:rsidRPr="00C86B74">
        <w:rPr>
          <w:rFonts w:ascii="Arial Narrow" w:hAnsi="Arial Narrow" w:cs="Arial"/>
          <w:sz w:val="20"/>
          <w:szCs w:val="20"/>
        </w:rPr>
        <w:t xml:space="preserve">11.2.17.2 – O tempo de habilitação será contado até a data limite para entrega das propostas; </w:t>
      </w:r>
    </w:p>
    <w:p w:rsidR="00A034CE" w:rsidRPr="00C86B74" w:rsidRDefault="00A034CE" w:rsidP="005966C9">
      <w:pPr>
        <w:ind w:right="-1"/>
        <w:jc w:val="both"/>
        <w:rPr>
          <w:rFonts w:ascii="Arial Narrow" w:hAnsi="Arial Narrow" w:cs="Arial"/>
          <w:sz w:val="20"/>
          <w:szCs w:val="20"/>
        </w:rPr>
      </w:pPr>
      <w:r w:rsidRPr="00C86B74">
        <w:rPr>
          <w:rFonts w:ascii="Arial Narrow" w:hAnsi="Arial Narrow" w:cs="Arial"/>
          <w:sz w:val="20"/>
          <w:szCs w:val="20"/>
        </w:rPr>
        <w:t xml:space="preserve">11.2.17.3 – Conforme o tempo de habilitação como condutor de automóvel, comprovado pela licitante, será atribuída a pontuação de 01 (um) ponto por ano de habilitação; </w:t>
      </w:r>
    </w:p>
    <w:p w:rsidR="00A034CE" w:rsidRPr="00C86B74" w:rsidRDefault="00A034CE" w:rsidP="005966C9">
      <w:pPr>
        <w:ind w:right="-1"/>
        <w:jc w:val="both"/>
        <w:rPr>
          <w:rFonts w:ascii="Arial Narrow" w:hAnsi="Arial Narrow" w:cs="Arial"/>
          <w:sz w:val="20"/>
          <w:szCs w:val="20"/>
        </w:rPr>
      </w:pPr>
      <w:r w:rsidRPr="00C86B74">
        <w:rPr>
          <w:rFonts w:ascii="Arial Narrow" w:hAnsi="Arial Narrow" w:cs="Arial"/>
          <w:sz w:val="20"/>
          <w:szCs w:val="20"/>
        </w:rPr>
        <w:t>11.3 - A Comissão determinará o ÍNDICE TÉCNICO e cada licitante habilitada mediante o somatório de sua pontuaçã</w:t>
      </w:r>
      <w:r w:rsidR="00FE1C93" w:rsidRPr="00C86B74">
        <w:rPr>
          <w:rFonts w:ascii="Arial Narrow" w:hAnsi="Arial Narrow" w:cs="Arial"/>
          <w:sz w:val="20"/>
          <w:szCs w:val="20"/>
        </w:rPr>
        <w:t>o técnica referente a respectivo</w:t>
      </w:r>
      <w:r w:rsidRPr="00C86B74">
        <w:rPr>
          <w:rFonts w:ascii="Arial Narrow" w:hAnsi="Arial Narrow" w:cs="Arial"/>
          <w:sz w:val="20"/>
          <w:szCs w:val="20"/>
        </w:rPr>
        <w:t xml:space="preserve"> ponto de serviço. </w:t>
      </w:r>
    </w:p>
    <w:p w:rsidR="00A034CE" w:rsidRPr="00C86B74" w:rsidRDefault="00A034CE" w:rsidP="005966C9">
      <w:pPr>
        <w:ind w:right="-1"/>
        <w:jc w:val="both"/>
        <w:rPr>
          <w:rFonts w:ascii="Arial Narrow" w:hAnsi="Arial Narrow" w:cs="Arial"/>
          <w:sz w:val="20"/>
          <w:szCs w:val="20"/>
        </w:rPr>
      </w:pPr>
      <w:r w:rsidRPr="00C86B74">
        <w:rPr>
          <w:rFonts w:ascii="Arial Narrow" w:hAnsi="Arial Narrow" w:cs="Arial"/>
          <w:sz w:val="20"/>
          <w:szCs w:val="20"/>
        </w:rPr>
        <w:lastRenderedPageBreak/>
        <w:t>11.3.1 - Para a determinação da Pontuação Técnica, considerar-se-ão os fatores ano de fabricação (F1), Equipamentos de conforte e segurança (F2), Tempo de habilitação, (F3), constantes, conforme o caso, nos documentos de habilitação, na proposta técnica e/ou em documentos integrantes, de acordo com a seguinte fórmula:</w:t>
      </w:r>
    </w:p>
    <w:p w:rsidR="00A034CE" w:rsidRPr="00C86B74" w:rsidRDefault="00A034CE" w:rsidP="005966C9">
      <w:pPr>
        <w:ind w:right="-1"/>
        <w:jc w:val="both"/>
        <w:rPr>
          <w:rFonts w:ascii="Arial Narrow" w:hAnsi="Arial Narrow" w:cs="Arial"/>
          <w:sz w:val="20"/>
          <w:szCs w:val="20"/>
        </w:rPr>
      </w:pPr>
      <w:r w:rsidRPr="00C86B74">
        <w:rPr>
          <w:rFonts w:ascii="Arial Narrow" w:hAnsi="Arial Narrow" w:cs="Arial"/>
          <w:sz w:val="20"/>
          <w:szCs w:val="20"/>
        </w:rPr>
        <w:t>NOTA FINAL + F1+F2+F3</w:t>
      </w:r>
    </w:p>
    <w:p w:rsidR="00A034CE" w:rsidRPr="00C86B74" w:rsidRDefault="00A034CE" w:rsidP="005966C9">
      <w:pPr>
        <w:ind w:right="-1"/>
        <w:jc w:val="both"/>
        <w:rPr>
          <w:rFonts w:ascii="Arial Narrow" w:hAnsi="Arial Narrow" w:cs="Arial"/>
          <w:sz w:val="20"/>
          <w:szCs w:val="20"/>
        </w:rPr>
      </w:pPr>
      <w:proofErr w:type="gramStart"/>
      <w:r w:rsidRPr="00C86B74">
        <w:rPr>
          <w:rFonts w:ascii="Arial Narrow" w:hAnsi="Arial Narrow" w:cs="Arial"/>
          <w:sz w:val="20"/>
          <w:szCs w:val="20"/>
        </w:rPr>
        <w:t>onde</w:t>
      </w:r>
      <w:proofErr w:type="gramEnd"/>
      <w:r w:rsidRPr="00C86B74">
        <w:rPr>
          <w:rFonts w:ascii="Arial Narrow" w:hAnsi="Arial Narrow" w:cs="Arial"/>
          <w:sz w:val="20"/>
          <w:szCs w:val="20"/>
        </w:rPr>
        <w:t xml:space="preserve">: F1 = Fator ano de fabricação </w:t>
      </w:r>
    </w:p>
    <w:p w:rsidR="00A034CE" w:rsidRPr="00C86B74" w:rsidRDefault="00A034CE" w:rsidP="005966C9">
      <w:pPr>
        <w:ind w:right="-1"/>
        <w:jc w:val="both"/>
        <w:rPr>
          <w:rFonts w:ascii="Arial Narrow" w:hAnsi="Arial Narrow" w:cs="Arial"/>
          <w:sz w:val="20"/>
          <w:szCs w:val="20"/>
        </w:rPr>
      </w:pPr>
      <w:r w:rsidRPr="00C86B74">
        <w:rPr>
          <w:rFonts w:ascii="Arial Narrow" w:hAnsi="Arial Narrow" w:cs="Arial"/>
          <w:sz w:val="20"/>
          <w:szCs w:val="20"/>
        </w:rPr>
        <w:t>F2 = Fator equipamentos de conforto e segurança</w:t>
      </w:r>
    </w:p>
    <w:p w:rsidR="00A034CE" w:rsidRPr="00C86B74" w:rsidRDefault="00A034CE" w:rsidP="005966C9">
      <w:pPr>
        <w:ind w:right="-1"/>
        <w:jc w:val="both"/>
        <w:rPr>
          <w:rFonts w:ascii="Arial Narrow" w:hAnsi="Arial Narrow" w:cs="Arial"/>
          <w:sz w:val="20"/>
          <w:szCs w:val="20"/>
        </w:rPr>
      </w:pPr>
      <w:r w:rsidRPr="00C86B74">
        <w:rPr>
          <w:rFonts w:ascii="Arial Narrow" w:hAnsi="Arial Narrow" w:cs="Arial"/>
          <w:sz w:val="20"/>
          <w:szCs w:val="20"/>
        </w:rPr>
        <w:t>F3 = Fator tempo de habilitação.</w:t>
      </w:r>
    </w:p>
    <w:p w:rsidR="00A034CE" w:rsidRPr="00C86B74" w:rsidRDefault="00A034CE" w:rsidP="005966C9">
      <w:pPr>
        <w:ind w:right="-1"/>
        <w:jc w:val="both"/>
        <w:rPr>
          <w:rFonts w:ascii="Arial Narrow" w:hAnsi="Arial Narrow" w:cs="Arial"/>
          <w:sz w:val="20"/>
          <w:szCs w:val="20"/>
        </w:rPr>
      </w:pPr>
      <w:r w:rsidRPr="00C86B74">
        <w:rPr>
          <w:rFonts w:ascii="Arial Narrow" w:hAnsi="Arial Narrow" w:cs="Arial"/>
          <w:sz w:val="20"/>
          <w:szCs w:val="20"/>
        </w:rPr>
        <w:t>11.3.2 – Na hipótese de empate entre a pontuação técnica dos licitantes, para critério de desempate será observado àquele que obtiver maior pontuação no fator F3, em seguida F1 e depois F2</w:t>
      </w:r>
      <w:r w:rsidR="004C2DEA" w:rsidRPr="00C86B74">
        <w:rPr>
          <w:rFonts w:ascii="Arial Narrow" w:hAnsi="Arial Narrow" w:cs="Arial"/>
          <w:sz w:val="20"/>
          <w:szCs w:val="20"/>
        </w:rPr>
        <w:t>.</w:t>
      </w:r>
    </w:p>
    <w:p w:rsidR="00A034CE" w:rsidRPr="00C86B74" w:rsidRDefault="00A034CE" w:rsidP="005966C9">
      <w:pPr>
        <w:ind w:right="-1"/>
        <w:jc w:val="both"/>
        <w:rPr>
          <w:rFonts w:ascii="Arial Narrow" w:hAnsi="Arial Narrow" w:cs="Arial"/>
          <w:sz w:val="20"/>
          <w:szCs w:val="20"/>
        </w:rPr>
      </w:pPr>
      <w:r w:rsidRPr="00C86B74">
        <w:rPr>
          <w:rFonts w:ascii="Arial Narrow" w:hAnsi="Arial Narrow" w:cs="Arial"/>
          <w:sz w:val="20"/>
          <w:szCs w:val="20"/>
        </w:rPr>
        <w:t xml:space="preserve">11.3.3 - Persistindo o empate, far-se-á sorteio classificatório em ato público, na presença dos (as) licitantes. </w:t>
      </w:r>
    </w:p>
    <w:p w:rsidR="00A034CE" w:rsidRPr="00C86B74" w:rsidRDefault="00A034CE" w:rsidP="005966C9">
      <w:pPr>
        <w:ind w:right="-1"/>
        <w:jc w:val="both"/>
        <w:rPr>
          <w:rFonts w:ascii="Arial Narrow" w:hAnsi="Arial Narrow" w:cs="Arial"/>
          <w:sz w:val="20"/>
          <w:szCs w:val="20"/>
        </w:rPr>
      </w:pPr>
      <w:r w:rsidRPr="00C86B74">
        <w:rPr>
          <w:rFonts w:ascii="Arial Narrow" w:hAnsi="Arial Narrow" w:cs="Arial"/>
          <w:sz w:val="20"/>
          <w:szCs w:val="20"/>
        </w:rPr>
        <w:t xml:space="preserve">11.3.4 - As propostas classificadas serão dispostas na ordem decrescente de pontuação, sendo que o maior número de pontos corresponda ao 1º (primeiro) classificado e assim sucessivamente. </w:t>
      </w:r>
    </w:p>
    <w:p w:rsidR="00A034CE" w:rsidRPr="00C86B74" w:rsidRDefault="00A034CE" w:rsidP="005966C9">
      <w:pPr>
        <w:ind w:right="-1"/>
        <w:jc w:val="both"/>
        <w:rPr>
          <w:rFonts w:ascii="Arial Narrow" w:hAnsi="Arial Narrow" w:cs="Arial"/>
          <w:sz w:val="20"/>
          <w:szCs w:val="20"/>
        </w:rPr>
      </w:pPr>
      <w:r w:rsidRPr="00C86B74">
        <w:rPr>
          <w:rFonts w:ascii="Arial Narrow" w:hAnsi="Arial Narrow" w:cs="Arial"/>
          <w:sz w:val="20"/>
          <w:szCs w:val="20"/>
        </w:rPr>
        <w:t xml:space="preserve">11.4 - Serão desclassificadas as propostas que: </w:t>
      </w:r>
    </w:p>
    <w:p w:rsidR="00A034CE" w:rsidRPr="00C86B74" w:rsidRDefault="00A034CE" w:rsidP="005966C9">
      <w:pPr>
        <w:ind w:right="-1"/>
        <w:jc w:val="both"/>
        <w:rPr>
          <w:rFonts w:ascii="Arial Narrow" w:hAnsi="Arial Narrow" w:cs="Arial"/>
          <w:sz w:val="20"/>
          <w:szCs w:val="20"/>
        </w:rPr>
      </w:pPr>
      <w:r w:rsidRPr="00C86B74">
        <w:rPr>
          <w:rFonts w:ascii="Arial Narrow" w:hAnsi="Arial Narrow" w:cs="Arial"/>
          <w:sz w:val="20"/>
          <w:szCs w:val="20"/>
        </w:rPr>
        <w:t xml:space="preserve">11.4.1 – Estiverem formuladas em desacordo com os critérios estabelecidos no item 10 e seus subitens, e subitem 2.1 deste Edital. </w:t>
      </w:r>
    </w:p>
    <w:p w:rsidR="00A034CE" w:rsidRPr="00C86B74" w:rsidRDefault="00A034CE" w:rsidP="005966C9">
      <w:pPr>
        <w:ind w:right="-1"/>
        <w:jc w:val="both"/>
        <w:rPr>
          <w:rFonts w:ascii="Arial Narrow" w:hAnsi="Arial Narrow" w:cs="Arial"/>
          <w:sz w:val="20"/>
          <w:szCs w:val="20"/>
        </w:rPr>
      </w:pPr>
      <w:r w:rsidRPr="00C86B74">
        <w:rPr>
          <w:rFonts w:ascii="Arial Narrow" w:hAnsi="Arial Narrow" w:cs="Arial"/>
          <w:sz w:val="20"/>
          <w:szCs w:val="20"/>
        </w:rPr>
        <w:t xml:space="preserve">11.4.2 – Apresentadas em desacordo com a legislação vigente, bem como as que contenham borrões, rasuras, ressalvas ou omissões que, a critério da Comissão, comprometam seu conteúdo. </w:t>
      </w:r>
    </w:p>
    <w:p w:rsidR="00A034CE" w:rsidRPr="00C86B74" w:rsidRDefault="00A034CE" w:rsidP="005966C9">
      <w:pPr>
        <w:ind w:right="-1"/>
        <w:jc w:val="both"/>
        <w:rPr>
          <w:rFonts w:ascii="Arial Narrow" w:hAnsi="Arial Narrow" w:cs="Arial"/>
          <w:sz w:val="20"/>
          <w:szCs w:val="20"/>
        </w:rPr>
      </w:pPr>
      <w:r w:rsidRPr="00C86B74">
        <w:rPr>
          <w:rFonts w:ascii="Arial Narrow" w:hAnsi="Arial Narrow" w:cs="Arial"/>
          <w:sz w:val="20"/>
          <w:szCs w:val="20"/>
        </w:rPr>
        <w:t xml:space="preserve">11.5 – A simples irregularidade formal, que não afete o conteúdo ou a idoneidade das propostas, a juízo da Comissão Especial de Licitação, não implicará na desclassificação da licitante. </w:t>
      </w:r>
    </w:p>
    <w:p w:rsidR="00A034CE" w:rsidRPr="00C86B74" w:rsidRDefault="00A034CE" w:rsidP="005966C9">
      <w:pPr>
        <w:ind w:right="-1"/>
        <w:jc w:val="both"/>
        <w:rPr>
          <w:rFonts w:ascii="Arial Narrow" w:hAnsi="Arial Narrow" w:cs="Arial"/>
          <w:sz w:val="20"/>
          <w:szCs w:val="20"/>
        </w:rPr>
      </w:pPr>
      <w:r w:rsidRPr="00C86B74">
        <w:rPr>
          <w:rFonts w:ascii="Arial Narrow" w:hAnsi="Arial Narrow" w:cs="Arial"/>
          <w:sz w:val="20"/>
          <w:szCs w:val="20"/>
        </w:rPr>
        <w:t xml:space="preserve">11.6 – Das sessões realizadas lavrar-se-ão atas circunstanciadas, que serão assinadas pelos membros da Comissão e pelos representantes legais ou credenciados presentes. </w:t>
      </w:r>
    </w:p>
    <w:p w:rsidR="00A034CE" w:rsidRPr="00C86B74" w:rsidRDefault="00A034CE" w:rsidP="005966C9">
      <w:pPr>
        <w:ind w:right="-1"/>
        <w:jc w:val="both"/>
        <w:rPr>
          <w:rFonts w:ascii="Arial Narrow" w:hAnsi="Arial Narrow" w:cs="Arial"/>
          <w:sz w:val="20"/>
          <w:szCs w:val="20"/>
        </w:rPr>
      </w:pPr>
      <w:r w:rsidRPr="00C86B74">
        <w:rPr>
          <w:rFonts w:ascii="Arial Narrow" w:hAnsi="Arial Narrow" w:cs="Arial"/>
          <w:sz w:val="20"/>
          <w:szCs w:val="20"/>
        </w:rPr>
        <w:t xml:space="preserve">11.7– As dúvidas que surgirem durante as sessões serão resolvidas pela Comissão, na presença das participantes, ou relegadas para ulterior deliberação, a juízo do Presidente, devendo o fato constar de ata, em ambos os casos. </w:t>
      </w:r>
    </w:p>
    <w:p w:rsidR="00A034CE" w:rsidRPr="00C86B74" w:rsidRDefault="00A034CE" w:rsidP="005966C9">
      <w:pPr>
        <w:ind w:right="-1"/>
        <w:jc w:val="both"/>
        <w:rPr>
          <w:rFonts w:ascii="Arial Narrow" w:hAnsi="Arial Narrow" w:cs="Arial"/>
          <w:sz w:val="20"/>
          <w:szCs w:val="20"/>
        </w:rPr>
      </w:pPr>
      <w:r w:rsidRPr="00C86B74">
        <w:rPr>
          <w:rFonts w:ascii="Arial Narrow" w:hAnsi="Arial Narrow" w:cs="Arial"/>
          <w:sz w:val="20"/>
          <w:szCs w:val="20"/>
        </w:rPr>
        <w:t xml:space="preserve">11.8 – É facultado à Comissão Permanente de Licitação, ou autoridade superior, em qualquer fase da licitação, promover diligência destinada a esclarecer ou complementar a instrução do processo, vedada a inclusão posterior de documentos que deveriam ter sido apresentados pelos licitantes. </w:t>
      </w:r>
    </w:p>
    <w:p w:rsidR="00A034CE" w:rsidRPr="00C86B74" w:rsidRDefault="00A034CE" w:rsidP="005966C9">
      <w:pPr>
        <w:ind w:right="-1"/>
        <w:jc w:val="both"/>
        <w:rPr>
          <w:rFonts w:ascii="Arial Narrow" w:hAnsi="Arial Narrow" w:cs="Arial"/>
          <w:sz w:val="20"/>
          <w:szCs w:val="20"/>
        </w:rPr>
      </w:pPr>
      <w:r w:rsidRPr="00C86B74">
        <w:rPr>
          <w:rFonts w:ascii="Arial Narrow" w:hAnsi="Arial Narrow" w:cs="Arial"/>
          <w:sz w:val="20"/>
          <w:szCs w:val="20"/>
        </w:rPr>
        <w:t xml:space="preserve">11.9 – Se todas as propostas forem desclassificadas, a critério da Administração poderá ser concedido prazo para os licitantes apresentarem outras propostas, escoimadas das causas que motivaram o ato, consoante art. 48, §3º, da Lei nº 8.666/1993 e alterações posteriores. </w:t>
      </w:r>
    </w:p>
    <w:p w:rsidR="00A034CE" w:rsidRPr="00C86B74" w:rsidRDefault="00A034CE" w:rsidP="005966C9">
      <w:pPr>
        <w:ind w:right="-1"/>
        <w:jc w:val="both"/>
        <w:rPr>
          <w:rFonts w:ascii="Arial Narrow" w:hAnsi="Arial Narrow" w:cs="Arial"/>
          <w:sz w:val="20"/>
          <w:szCs w:val="20"/>
        </w:rPr>
      </w:pPr>
      <w:r w:rsidRPr="00C86B74">
        <w:rPr>
          <w:rFonts w:ascii="Arial Narrow" w:hAnsi="Arial Narrow" w:cs="Arial"/>
          <w:sz w:val="20"/>
          <w:szCs w:val="20"/>
        </w:rPr>
        <w:t xml:space="preserve">11.10 – Classificação das Propostas: </w:t>
      </w:r>
    </w:p>
    <w:p w:rsidR="00A034CE" w:rsidRPr="00C86B74" w:rsidRDefault="00A034CE" w:rsidP="005966C9">
      <w:pPr>
        <w:ind w:right="-1"/>
        <w:jc w:val="both"/>
        <w:rPr>
          <w:rFonts w:ascii="Arial Narrow" w:hAnsi="Arial Narrow" w:cs="Arial"/>
          <w:sz w:val="20"/>
          <w:szCs w:val="20"/>
        </w:rPr>
      </w:pPr>
      <w:r w:rsidRPr="00C86B74">
        <w:rPr>
          <w:rFonts w:ascii="Arial Narrow" w:hAnsi="Arial Narrow" w:cs="Arial"/>
          <w:sz w:val="20"/>
          <w:szCs w:val="20"/>
        </w:rPr>
        <w:t xml:space="preserve">11.10.1 – A classificação das propostas será efetuada em função da maior Nota Final – NF – obtida para cada ponto ou vaga. </w:t>
      </w:r>
    </w:p>
    <w:p w:rsidR="00A034CE" w:rsidRPr="00C86B74" w:rsidRDefault="00A034CE" w:rsidP="005966C9">
      <w:pPr>
        <w:ind w:right="-1"/>
        <w:jc w:val="both"/>
        <w:rPr>
          <w:rFonts w:ascii="Arial Narrow" w:hAnsi="Arial Narrow" w:cs="Arial"/>
          <w:sz w:val="20"/>
          <w:szCs w:val="20"/>
        </w:rPr>
      </w:pPr>
      <w:r w:rsidRPr="00C86B74">
        <w:rPr>
          <w:rFonts w:ascii="Arial Narrow" w:hAnsi="Arial Narrow" w:cs="Arial"/>
          <w:sz w:val="20"/>
          <w:szCs w:val="20"/>
        </w:rPr>
        <w:t xml:space="preserve">11.10.2 - A Comissão Especial de licitação examinará as propostas apresentadas, decidirá sobre a classificação ou desclassificação dos licitantes, e dará ciência aos presentes da decisão e de sua motivação na própria sessão informando o prazo para a interposição de recursos.  </w:t>
      </w:r>
    </w:p>
    <w:p w:rsidR="00A034CE" w:rsidRPr="00C86B74" w:rsidRDefault="00A034CE" w:rsidP="005966C9">
      <w:pPr>
        <w:ind w:right="-1"/>
        <w:jc w:val="both"/>
        <w:rPr>
          <w:rFonts w:ascii="Arial Narrow" w:hAnsi="Arial Narrow" w:cs="Arial"/>
          <w:sz w:val="20"/>
          <w:szCs w:val="20"/>
        </w:rPr>
      </w:pPr>
      <w:r w:rsidRPr="00C86B74">
        <w:rPr>
          <w:rFonts w:ascii="Arial Narrow" w:hAnsi="Arial Narrow" w:cs="Arial"/>
          <w:sz w:val="20"/>
          <w:szCs w:val="20"/>
        </w:rPr>
        <w:lastRenderedPageBreak/>
        <w:t xml:space="preserve">11.10.3 – Decididos os recursos, ou transcorrido o prazo sem sua interposição, ou renunciado o direito de recurso, o Presidente da Comissão Permanente de Licitação encaminhará o processo administrativo à autoridade competente, para homologar o procedimento licitatório e adjudicar o seu objeto aos licitantes classificados em ordem decrescente, com a oportuna convocação para subscrever o Termo de Permissão de permissão.  </w:t>
      </w:r>
    </w:p>
    <w:p w:rsidR="004C2DEA" w:rsidRPr="00C86B74" w:rsidRDefault="00727D06" w:rsidP="005966C9">
      <w:pPr>
        <w:ind w:right="-1"/>
        <w:jc w:val="both"/>
        <w:rPr>
          <w:rFonts w:ascii="Arial Narrow" w:hAnsi="Arial Narrow" w:cs="Arial"/>
          <w:sz w:val="20"/>
          <w:szCs w:val="20"/>
        </w:rPr>
      </w:pPr>
      <w:r>
        <w:rPr>
          <w:rFonts w:ascii="Arial Narrow" w:hAnsi="Arial Narrow" w:cs="Arial"/>
          <w:b/>
          <w:sz w:val="20"/>
          <w:szCs w:val="20"/>
        </w:rPr>
        <w:t>12</w:t>
      </w:r>
      <w:r w:rsidR="00A034CE" w:rsidRPr="00C86B74">
        <w:rPr>
          <w:rFonts w:ascii="Arial Narrow" w:hAnsi="Arial Narrow" w:cs="Arial"/>
          <w:b/>
          <w:sz w:val="20"/>
          <w:szCs w:val="20"/>
        </w:rPr>
        <w:t xml:space="preserve"> – HOMOLOGAÇÃO E ADJUDICAÇÃO</w:t>
      </w:r>
      <w:r w:rsidR="00A034CE" w:rsidRPr="00C86B74">
        <w:rPr>
          <w:rFonts w:ascii="Arial Narrow" w:hAnsi="Arial Narrow" w:cs="Arial"/>
          <w:sz w:val="20"/>
          <w:szCs w:val="20"/>
        </w:rPr>
        <w:t xml:space="preserve"> </w:t>
      </w:r>
    </w:p>
    <w:p w:rsidR="00A034CE" w:rsidRPr="00C86B74" w:rsidRDefault="00727D06" w:rsidP="005966C9">
      <w:pPr>
        <w:ind w:right="-1"/>
        <w:jc w:val="both"/>
        <w:rPr>
          <w:rFonts w:ascii="Arial Narrow" w:hAnsi="Arial Narrow" w:cs="Arial"/>
          <w:sz w:val="20"/>
          <w:szCs w:val="20"/>
        </w:rPr>
      </w:pPr>
      <w:r>
        <w:rPr>
          <w:rFonts w:ascii="Arial Narrow" w:hAnsi="Arial Narrow" w:cs="Arial"/>
          <w:sz w:val="20"/>
          <w:szCs w:val="20"/>
        </w:rPr>
        <w:t>12</w:t>
      </w:r>
      <w:r w:rsidR="00A034CE" w:rsidRPr="00C86B74">
        <w:rPr>
          <w:rFonts w:ascii="Arial Narrow" w:hAnsi="Arial Narrow" w:cs="Arial"/>
          <w:sz w:val="20"/>
          <w:szCs w:val="20"/>
        </w:rPr>
        <w:t xml:space="preserve">.1 – Efetuada a classificação final dos licitantes em ordem decrescente e a escolha dos pontos de serviço, o objeto será adjudicado e o certame homologado, sendo a respectiva homologação encaminhada ao Diário Oficial do </w:t>
      </w:r>
      <w:r w:rsidR="004C2DEA" w:rsidRPr="00C86B74">
        <w:rPr>
          <w:rFonts w:ascii="Arial Narrow" w:hAnsi="Arial Narrow" w:cs="Arial"/>
          <w:sz w:val="20"/>
          <w:szCs w:val="20"/>
        </w:rPr>
        <w:t>Município</w:t>
      </w:r>
      <w:r w:rsidR="00A034CE" w:rsidRPr="00C86B74">
        <w:rPr>
          <w:rFonts w:ascii="Arial Narrow" w:hAnsi="Arial Narrow" w:cs="Arial"/>
          <w:sz w:val="20"/>
          <w:szCs w:val="20"/>
        </w:rPr>
        <w:t xml:space="preserve">.  </w:t>
      </w:r>
    </w:p>
    <w:p w:rsidR="00A034CE" w:rsidRPr="00C86B74" w:rsidRDefault="00727D06" w:rsidP="005966C9">
      <w:pPr>
        <w:ind w:right="-1"/>
        <w:jc w:val="both"/>
        <w:rPr>
          <w:rFonts w:ascii="Arial Narrow" w:hAnsi="Arial Narrow" w:cs="Arial"/>
          <w:b/>
          <w:sz w:val="20"/>
          <w:szCs w:val="20"/>
        </w:rPr>
      </w:pPr>
      <w:r>
        <w:rPr>
          <w:rFonts w:ascii="Arial Narrow" w:hAnsi="Arial Narrow" w:cs="Arial"/>
          <w:b/>
          <w:sz w:val="20"/>
          <w:szCs w:val="20"/>
        </w:rPr>
        <w:t>13</w:t>
      </w:r>
      <w:r w:rsidR="00A034CE" w:rsidRPr="00C86B74">
        <w:rPr>
          <w:rFonts w:ascii="Arial Narrow" w:hAnsi="Arial Narrow" w:cs="Arial"/>
          <w:b/>
          <w:sz w:val="20"/>
          <w:szCs w:val="20"/>
        </w:rPr>
        <w:t xml:space="preserve"> – DA CONTRATAÇÃO</w:t>
      </w:r>
    </w:p>
    <w:p w:rsidR="00A034CE" w:rsidRPr="00C86B74" w:rsidRDefault="00727D06" w:rsidP="005966C9">
      <w:pPr>
        <w:ind w:right="-1"/>
        <w:jc w:val="both"/>
        <w:rPr>
          <w:rFonts w:ascii="Arial Narrow" w:hAnsi="Arial Narrow" w:cs="Arial"/>
          <w:sz w:val="20"/>
          <w:szCs w:val="20"/>
        </w:rPr>
      </w:pPr>
      <w:r>
        <w:rPr>
          <w:rFonts w:ascii="Arial Narrow" w:hAnsi="Arial Narrow" w:cs="Arial"/>
          <w:sz w:val="20"/>
          <w:szCs w:val="20"/>
        </w:rPr>
        <w:t>13</w:t>
      </w:r>
      <w:r w:rsidR="00A034CE" w:rsidRPr="00C86B74">
        <w:rPr>
          <w:rFonts w:ascii="Arial Narrow" w:hAnsi="Arial Narrow" w:cs="Arial"/>
          <w:sz w:val="20"/>
          <w:szCs w:val="20"/>
        </w:rPr>
        <w:t xml:space="preserve">.1 – O adjudicatário será convocado para, no prazo </w:t>
      </w:r>
      <w:r>
        <w:rPr>
          <w:rFonts w:ascii="Arial Narrow" w:hAnsi="Arial Narrow" w:cs="Arial"/>
          <w:sz w:val="20"/>
          <w:szCs w:val="20"/>
        </w:rPr>
        <w:t xml:space="preserve">máximo </w:t>
      </w:r>
      <w:r w:rsidR="00A034CE" w:rsidRPr="00C86B74">
        <w:rPr>
          <w:rFonts w:ascii="Arial Narrow" w:hAnsi="Arial Narrow" w:cs="Arial"/>
          <w:sz w:val="20"/>
          <w:szCs w:val="20"/>
        </w:rPr>
        <w:t>de 20 (vinte) dias, da data do recebimento da convocação, firmar o termo de permissão, nos termos da minuta constante do Anexo I.</w:t>
      </w:r>
    </w:p>
    <w:p w:rsidR="00A034CE" w:rsidRPr="00C86B74" w:rsidRDefault="00727D06" w:rsidP="005966C9">
      <w:pPr>
        <w:ind w:right="-1"/>
        <w:jc w:val="both"/>
        <w:rPr>
          <w:rFonts w:ascii="Arial Narrow" w:hAnsi="Arial Narrow" w:cs="Arial"/>
          <w:sz w:val="20"/>
          <w:szCs w:val="20"/>
        </w:rPr>
      </w:pPr>
      <w:r>
        <w:rPr>
          <w:rFonts w:ascii="Arial Narrow" w:hAnsi="Arial Narrow" w:cs="Arial"/>
          <w:sz w:val="20"/>
          <w:szCs w:val="20"/>
        </w:rPr>
        <w:t>13</w:t>
      </w:r>
      <w:r w:rsidR="00A034CE" w:rsidRPr="00C86B74">
        <w:rPr>
          <w:rFonts w:ascii="Arial Narrow" w:hAnsi="Arial Narrow" w:cs="Arial"/>
          <w:sz w:val="20"/>
          <w:szCs w:val="20"/>
        </w:rPr>
        <w:t xml:space="preserve">.2 – Caso o adjudicatário não compareça ou se recuse a assinar o termo de permissão, será convocado o próximo proponente, observada a ordem de classificação, sendo a ele destinado o respectivo ponto de serviço do licitante desistente.   </w:t>
      </w:r>
    </w:p>
    <w:p w:rsidR="00A034CE" w:rsidRPr="00C86B74" w:rsidRDefault="00A034CE" w:rsidP="005966C9">
      <w:pPr>
        <w:ind w:right="-1"/>
        <w:jc w:val="both"/>
        <w:rPr>
          <w:rFonts w:ascii="Arial Narrow" w:hAnsi="Arial Narrow" w:cs="Arial"/>
          <w:sz w:val="20"/>
          <w:szCs w:val="20"/>
        </w:rPr>
      </w:pPr>
      <w:r w:rsidRPr="00C86B74">
        <w:rPr>
          <w:rFonts w:ascii="Arial Narrow" w:hAnsi="Arial Narrow" w:cs="Arial"/>
          <w:sz w:val="20"/>
          <w:szCs w:val="20"/>
        </w:rPr>
        <w:t>1</w:t>
      </w:r>
      <w:r w:rsidR="00727D06">
        <w:rPr>
          <w:rFonts w:ascii="Arial Narrow" w:hAnsi="Arial Narrow" w:cs="Arial"/>
          <w:sz w:val="20"/>
          <w:szCs w:val="20"/>
        </w:rPr>
        <w:t>3</w:t>
      </w:r>
      <w:r w:rsidRPr="00C86B74">
        <w:rPr>
          <w:rFonts w:ascii="Arial Narrow" w:hAnsi="Arial Narrow" w:cs="Arial"/>
          <w:sz w:val="20"/>
          <w:szCs w:val="20"/>
        </w:rPr>
        <w:t xml:space="preserve">.3 – O presente Edital e seus anexos, bem como a proposta do adjudicatário, farão parte integrante do Termo de permissão.  </w:t>
      </w:r>
    </w:p>
    <w:p w:rsidR="00A034CE" w:rsidRPr="00C86B74" w:rsidRDefault="00A034CE" w:rsidP="005966C9">
      <w:pPr>
        <w:ind w:right="-1"/>
        <w:jc w:val="both"/>
        <w:rPr>
          <w:rFonts w:ascii="Arial Narrow" w:hAnsi="Arial Narrow" w:cs="Arial"/>
          <w:b/>
          <w:sz w:val="20"/>
          <w:szCs w:val="20"/>
        </w:rPr>
      </w:pPr>
      <w:r w:rsidRPr="00C86B74">
        <w:rPr>
          <w:rFonts w:ascii="Arial Narrow" w:hAnsi="Arial Narrow" w:cs="Arial"/>
          <w:b/>
          <w:sz w:val="20"/>
          <w:szCs w:val="20"/>
        </w:rPr>
        <w:t>1</w:t>
      </w:r>
      <w:r w:rsidR="00727D06">
        <w:rPr>
          <w:rFonts w:ascii="Arial Narrow" w:hAnsi="Arial Narrow" w:cs="Arial"/>
          <w:b/>
          <w:sz w:val="20"/>
          <w:szCs w:val="20"/>
        </w:rPr>
        <w:t>4 DA VISTORIA DO VEÍCULO</w:t>
      </w:r>
      <w:r w:rsidRPr="00C86B74">
        <w:rPr>
          <w:rFonts w:ascii="Arial Narrow" w:hAnsi="Arial Narrow" w:cs="Arial"/>
          <w:b/>
          <w:sz w:val="20"/>
          <w:szCs w:val="20"/>
        </w:rPr>
        <w:t xml:space="preserve"> </w:t>
      </w:r>
    </w:p>
    <w:p w:rsidR="00A034CE" w:rsidRPr="00C86B74" w:rsidRDefault="00727D06" w:rsidP="005966C9">
      <w:pPr>
        <w:ind w:right="-1"/>
        <w:jc w:val="both"/>
        <w:rPr>
          <w:rFonts w:ascii="Arial Narrow" w:hAnsi="Arial Narrow" w:cs="Arial"/>
          <w:sz w:val="20"/>
          <w:szCs w:val="20"/>
        </w:rPr>
      </w:pPr>
      <w:r>
        <w:rPr>
          <w:rFonts w:ascii="Arial Narrow" w:hAnsi="Arial Narrow" w:cs="Arial"/>
          <w:sz w:val="20"/>
          <w:szCs w:val="20"/>
        </w:rPr>
        <w:t>14.1 – O licitante classificado deverá</w:t>
      </w:r>
      <w:r w:rsidR="00A034CE" w:rsidRPr="00C86B74">
        <w:rPr>
          <w:rFonts w:ascii="Arial Narrow" w:hAnsi="Arial Narrow" w:cs="Arial"/>
          <w:sz w:val="20"/>
          <w:szCs w:val="20"/>
        </w:rPr>
        <w:t xml:space="preserve">, no prazo de 30 dias da data de assinatura do termo de permissão, apresentar a </w:t>
      </w:r>
      <w:r w:rsidRPr="00C86B74">
        <w:rPr>
          <w:rFonts w:ascii="Arial Narrow" w:hAnsi="Arial Narrow" w:cs="Arial"/>
          <w:sz w:val="20"/>
          <w:szCs w:val="20"/>
        </w:rPr>
        <w:t xml:space="preserve">Secretaria </w:t>
      </w:r>
      <w:r>
        <w:rPr>
          <w:rFonts w:ascii="Arial Narrow" w:hAnsi="Arial Narrow" w:cs="Arial"/>
          <w:sz w:val="20"/>
          <w:szCs w:val="20"/>
        </w:rPr>
        <w:t>de Administração do Município o veículo para prestação do serviço</w:t>
      </w:r>
      <w:r w:rsidR="00A034CE" w:rsidRPr="00C86B74">
        <w:rPr>
          <w:rFonts w:ascii="Arial Narrow" w:hAnsi="Arial Narrow" w:cs="Arial"/>
          <w:sz w:val="20"/>
          <w:szCs w:val="20"/>
        </w:rPr>
        <w:t xml:space="preserve"> de táxi, oportunidade que serão observadas as condições declaradas na proposta técnica.</w:t>
      </w:r>
    </w:p>
    <w:p w:rsidR="00A034CE" w:rsidRPr="00C86B74" w:rsidRDefault="00727D06" w:rsidP="005966C9">
      <w:pPr>
        <w:ind w:right="-1"/>
        <w:jc w:val="both"/>
        <w:rPr>
          <w:rFonts w:ascii="Arial Narrow" w:hAnsi="Arial Narrow" w:cs="Arial"/>
          <w:sz w:val="20"/>
          <w:szCs w:val="20"/>
        </w:rPr>
      </w:pPr>
      <w:r>
        <w:rPr>
          <w:rFonts w:ascii="Arial Narrow" w:hAnsi="Arial Narrow" w:cs="Arial"/>
          <w:sz w:val="20"/>
          <w:szCs w:val="20"/>
        </w:rPr>
        <w:t xml:space="preserve"> I – Identificação do veículo</w:t>
      </w:r>
      <w:r w:rsidR="00A034CE" w:rsidRPr="00C86B74">
        <w:rPr>
          <w:rFonts w:ascii="Arial Narrow" w:hAnsi="Arial Narrow" w:cs="Arial"/>
          <w:sz w:val="20"/>
          <w:szCs w:val="20"/>
        </w:rPr>
        <w:t>, b</w:t>
      </w:r>
      <w:r>
        <w:rPr>
          <w:rFonts w:ascii="Arial Narrow" w:hAnsi="Arial Narrow" w:cs="Arial"/>
          <w:sz w:val="20"/>
          <w:szCs w:val="20"/>
        </w:rPr>
        <w:t>em como sua documentação, placa</w:t>
      </w:r>
      <w:r w:rsidR="00A034CE" w:rsidRPr="00C86B74">
        <w:rPr>
          <w:rFonts w:ascii="Arial Narrow" w:hAnsi="Arial Narrow" w:cs="Arial"/>
          <w:sz w:val="20"/>
          <w:szCs w:val="20"/>
        </w:rPr>
        <w:t xml:space="preserve"> e apresentação do pagamento das taxas; </w:t>
      </w:r>
    </w:p>
    <w:p w:rsidR="00A034CE" w:rsidRPr="00C86B74" w:rsidRDefault="00A034CE" w:rsidP="005966C9">
      <w:pPr>
        <w:ind w:right="-1"/>
        <w:jc w:val="both"/>
        <w:rPr>
          <w:rFonts w:ascii="Arial Narrow" w:hAnsi="Arial Narrow" w:cs="Arial"/>
          <w:sz w:val="20"/>
          <w:szCs w:val="20"/>
        </w:rPr>
      </w:pPr>
      <w:r w:rsidRPr="00C86B74">
        <w:rPr>
          <w:rFonts w:ascii="Arial Narrow" w:hAnsi="Arial Narrow" w:cs="Arial"/>
          <w:sz w:val="20"/>
          <w:szCs w:val="20"/>
        </w:rPr>
        <w:t>II – Equipamentos obrigatórios;</w:t>
      </w:r>
    </w:p>
    <w:p w:rsidR="00A034CE" w:rsidRPr="00C86B74" w:rsidRDefault="00A034CE" w:rsidP="005966C9">
      <w:pPr>
        <w:ind w:right="-1"/>
        <w:jc w:val="both"/>
        <w:rPr>
          <w:rFonts w:ascii="Arial Narrow" w:hAnsi="Arial Narrow" w:cs="Arial"/>
          <w:sz w:val="20"/>
          <w:szCs w:val="20"/>
        </w:rPr>
      </w:pPr>
      <w:r w:rsidRPr="00C86B74">
        <w:rPr>
          <w:rFonts w:ascii="Arial Narrow" w:hAnsi="Arial Narrow" w:cs="Arial"/>
          <w:sz w:val="20"/>
          <w:szCs w:val="20"/>
        </w:rPr>
        <w:t xml:space="preserve"> III – Pneus e rodas em bom estado; </w:t>
      </w:r>
    </w:p>
    <w:p w:rsidR="00A034CE" w:rsidRPr="00C86B74" w:rsidRDefault="00A034CE" w:rsidP="005966C9">
      <w:pPr>
        <w:ind w:right="-1"/>
        <w:jc w:val="both"/>
        <w:rPr>
          <w:rFonts w:ascii="Arial Narrow" w:hAnsi="Arial Narrow" w:cs="Arial"/>
          <w:sz w:val="20"/>
          <w:szCs w:val="20"/>
        </w:rPr>
      </w:pPr>
      <w:r w:rsidRPr="00C86B74">
        <w:rPr>
          <w:rFonts w:ascii="Arial Narrow" w:hAnsi="Arial Narrow" w:cs="Arial"/>
          <w:sz w:val="20"/>
          <w:szCs w:val="20"/>
        </w:rPr>
        <w:t>IV – Sistemas de componentes complementares;</w:t>
      </w:r>
    </w:p>
    <w:p w:rsidR="00A034CE" w:rsidRPr="00C86B74" w:rsidRDefault="00A034CE" w:rsidP="005966C9">
      <w:pPr>
        <w:ind w:right="-1"/>
        <w:jc w:val="both"/>
        <w:rPr>
          <w:rFonts w:ascii="Arial Narrow" w:hAnsi="Arial Narrow" w:cs="Arial"/>
          <w:sz w:val="20"/>
          <w:szCs w:val="20"/>
        </w:rPr>
      </w:pPr>
      <w:r w:rsidRPr="00C86B74">
        <w:rPr>
          <w:rFonts w:ascii="Arial Narrow" w:hAnsi="Arial Narrow" w:cs="Arial"/>
          <w:sz w:val="20"/>
          <w:szCs w:val="20"/>
        </w:rPr>
        <w:t xml:space="preserve">V – Bancos e forros; </w:t>
      </w:r>
    </w:p>
    <w:p w:rsidR="00A034CE" w:rsidRPr="00C86B74" w:rsidRDefault="00A034CE" w:rsidP="005966C9">
      <w:pPr>
        <w:ind w:right="-1"/>
        <w:jc w:val="both"/>
        <w:rPr>
          <w:rFonts w:ascii="Arial Narrow" w:hAnsi="Arial Narrow" w:cs="Arial"/>
          <w:sz w:val="20"/>
          <w:szCs w:val="20"/>
        </w:rPr>
      </w:pPr>
      <w:r w:rsidRPr="00C86B74">
        <w:rPr>
          <w:rFonts w:ascii="Arial Narrow" w:hAnsi="Arial Narrow" w:cs="Arial"/>
          <w:sz w:val="20"/>
          <w:szCs w:val="20"/>
        </w:rPr>
        <w:t>VI – Painel;</w:t>
      </w:r>
    </w:p>
    <w:p w:rsidR="00A034CE" w:rsidRPr="00C86B74" w:rsidRDefault="00A034CE" w:rsidP="005966C9">
      <w:pPr>
        <w:ind w:right="-1"/>
        <w:jc w:val="both"/>
        <w:rPr>
          <w:rFonts w:ascii="Arial Narrow" w:hAnsi="Arial Narrow" w:cs="Arial"/>
          <w:sz w:val="20"/>
          <w:szCs w:val="20"/>
        </w:rPr>
      </w:pPr>
      <w:r w:rsidRPr="00C86B74">
        <w:rPr>
          <w:rFonts w:ascii="Arial Narrow" w:hAnsi="Arial Narrow" w:cs="Arial"/>
          <w:sz w:val="20"/>
          <w:szCs w:val="20"/>
        </w:rPr>
        <w:t xml:space="preserve">VII - Piso; </w:t>
      </w:r>
    </w:p>
    <w:p w:rsidR="00A034CE" w:rsidRPr="00C86B74" w:rsidRDefault="00A034CE" w:rsidP="005966C9">
      <w:pPr>
        <w:ind w:right="-1"/>
        <w:jc w:val="both"/>
        <w:rPr>
          <w:rFonts w:ascii="Arial Narrow" w:hAnsi="Arial Narrow" w:cs="Arial"/>
          <w:sz w:val="20"/>
          <w:szCs w:val="20"/>
        </w:rPr>
      </w:pPr>
      <w:r w:rsidRPr="00C86B74">
        <w:rPr>
          <w:rFonts w:ascii="Arial Narrow" w:hAnsi="Arial Narrow" w:cs="Arial"/>
          <w:sz w:val="20"/>
          <w:szCs w:val="20"/>
        </w:rPr>
        <w:t xml:space="preserve">VIII – Afixação de propaganda sem autorização.  </w:t>
      </w:r>
    </w:p>
    <w:p w:rsidR="00A034CE" w:rsidRPr="00C86B74" w:rsidRDefault="00727D06" w:rsidP="005966C9">
      <w:pPr>
        <w:ind w:right="-1"/>
        <w:jc w:val="both"/>
        <w:rPr>
          <w:rFonts w:ascii="Arial Narrow" w:hAnsi="Arial Narrow" w:cs="Arial"/>
          <w:sz w:val="20"/>
          <w:szCs w:val="20"/>
        </w:rPr>
      </w:pPr>
      <w:r>
        <w:rPr>
          <w:rFonts w:ascii="Arial Narrow" w:hAnsi="Arial Narrow" w:cs="Arial"/>
          <w:sz w:val="20"/>
          <w:szCs w:val="20"/>
        </w:rPr>
        <w:t>14</w:t>
      </w:r>
      <w:r w:rsidR="00A034CE" w:rsidRPr="00C86B74">
        <w:rPr>
          <w:rFonts w:ascii="Arial Narrow" w:hAnsi="Arial Narrow" w:cs="Arial"/>
          <w:sz w:val="20"/>
          <w:szCs w:val="20"/>
        </w:rPr>
        <w:t>.2 – Não serão aceitos veículos com quaisquer características diferentes daquelas apresentadas na proposta técnica ou que forem atestados em mal estado de conservação.</w:t>
      </w:r>
    </w:p>
    <w:p w:rsidR="00A034CE" w:rsidRPr="00C86B74" w:rsidRDefault="00727D06" w:rsidP="005966C9">
      <w:pPr>
        <w:ind w:right="-1"/>
        <w:jc w:val="both"/>
        <w:rPr>
          <w:rFonts w:ascii="Arial Narrow" w:hAnsi="Arial Narrow" w:cs="Arial"/>
          <w:sz w:val="20"/>
          <w:szCs w:val="20"/>
        </w:rPr>
      </w:pPr>
      <w:r>
        <w:rPr>
          <w:rFonts w:ascii="Arial Narrow" w:hAnsi="Arial Narrow" w:cs="Arial"/>
          <w:sz w:val="20"/>
          <w:szCs w:val="20"/>
        </w:rPr>
        <w:t>14</w:t>
      </w:r>
      <w:r w:rsidR="00A034CE" w:rsidRPr="00C86B74">
        <w:rPr>
          <w:rFonts w:ascii="Arial Narrow" w:hAnsi="Arial Narrow" w:cs="Arial"/>
          <w:sz w:val="20"/>
          <w:szCs w:val="20"/>
        </w:rPr>
        <w:t xml:space="preserve">.3 – No caso da revogação da Permissão pelos motivos mencionados acima, será convocado o próximo licitante por ordem decrescente de pontuação, até o preenchimento total dos pontos de serviço do respectivo lote.   </w:t>
      </w:r>
    </w:p>
    <w:p w:rsidR="001A4A54" w:rsidRDefault="001A4A54" w:rsidP="005966C9">
      <w:pPr>
        <w:ind w:right="-1"/>
        <w:jc w:val="both"/>
        <w:rPr>
          <w:rFonts w:ascii="Arial Narrow" w:hAnsi="Arial Narrow" w:cs="Arial"/>
          <w:b/>
          <w:sz w:val="20"/>
          <w:szCs w:val="20"/>
        </w:rPr>
      </w:pPr>
    </w:p>
    <w:p w:rsidR="001A4A54" w:rsidRDefault="001A4A54" w:rsidP="005966C9">
      <w:pPr>
        <w:ind w:right="-1"/>
        <w:jc w:val="both"/>
        <w:rPr>
          <w:rFonts w:ascii="Arial Narrow" w:hAnsi="Arial Narrow" w:cs="Arial"/>
          <w:b/>
          <w:sz w:val="20"/>
          <w:szCs w:val="20"/>
        </w:rPr>
      </w:pPr>
    </w:p>
    <w:p w:rsidR="00A034CE" w:rsidRPr="00C86B74" w:rsidRDefault="00A034CE" w:rsidP="005966C9">
      <w:pPr>
        <w:ind w:right="-1"/>
        <w:jc w:val="both"/>
        <w:rPr>
          <w:rFonts w:ascii="Arial Narrow" w:hAnsi="Arial Narrow" w:cs="Arial"/>
          <w:b/>
          <w:sz w:val="20"/>
          <w:szCs w:val="20"/>
        </w:rPr>
      </w:pPr>
      <w:r w:rsidRPr="00C86B74">
        <w:rPr>
          <w:rFonts w:ascii="Arial Narrow" w:hAnsi="Arial Narrow" w:cs="Arial"/>
          <w:b/>
          <w:sz w:val="20"/>
          <w:szCs w:val="20"/>
        </w:rPr>
        <w:lastRenderedPageBreak/>
        <w:t>1</w:t>
      </w:r>
      <w:r w:rsidR="00727D06">
        <w:rPr>
          <w:rFonts w:ascii="Arial Narrow" w:hAnsi="Arial Narrow" w:cs="Arial"/>
          <w:b/>
          <w:sz w:val="20"/>
          <w:szCs w:val="20"/>
        </w:rPr>
        <w:t>5</w:t>
      </w:r>
      <w:r w:rsidRPr="00C86B74">
        <w:rPr>
          <w:rFonts w:ascii="Arial Narrow" w:hAnsi="Arial Narrow" w:cs="Arial"/>
          <w:b/>
          <w:sz w:val="20"/>
          <w:szCs w:val="20"/>
        </w:rPr>
        <w:t xml:space="preserve"> – CONDIÇÕES DO TERMO DE PERMISSÃO </w:t>
      </w:r>
    </w:p>
    <w:p w:rsidR="00A034CE" w:rsidRPr="00C86B74" w:rsidRDefault="00A034CE" w:rsidP="005966C9">
      <w:pPr>
        <w:ind w:right="-1"/>
        <w:jc w:val="both"/>
        <w:rPr>
          <w:rFonts w:ascii="Arial Narrow" w:hAnsi="Arial Narrow" w:cs="Arial"/>
          <w:sz w:val="20"/>
          <w:szCs w:val="20"/>
        </w:rPr>
      </w:pPr>
      <w:r w:rsidRPr="00C86B74">
        <w:rPr>
          <w:rFonts w:ascii="Arial Narrow" w:hAnsi="Arial Narrow" w:cs="Arial"/>
          <w:sz w:val="20"/>
          <w:szCs w:val="20"/>
        </w:rPr>
        <w:t>1</w:t>
      </w:r>
      <w:r w:rsidR="00727D06">
        <w:rPr>
          <w:rFonts w:ascii="Arial Narrow" w:hAnsi="Arial Narrow" w:cs="Arial"/>
          <w:sz w:val="20"/>
          <w:szCs w:val="20"/>
        </w:rPr>
        <w:t>5</w:t>
      </w:r>
      <w:r w:rsidRPr="00C86B74">
        <w:rPr>
          <w:rFonts w:ascii="Arial Narrow" w:hAnsi="Arial Narrow" w:cs="Arial"/>
          <w:sz w:val="20"/>
          <w:szCs w:val="20"/>
        </w:rPr>
        <w:t xml:space="preserve">.1 – As obrigações e responsabilidades tanto do Poder Concedente quanto do Permissionário, assim como as penalidades contratuais e condições de execução do objeto contratado encontram-se definidas e especificadas na Minuta do Termo de Permissão – Anexo I, e demais anexos deste Edital.  </w:t>
      </w:r>
    </w:p>
    <w:p w:rsidR="00A034CE" w:rsidRPr="00C86B74" w:rsidRDefault="00727D06" w:rsidP="005966C9">
      <w:pPr>
        <w:ind w:right="-1"/>
        <w:jc w:val="both"/>
        <w:rPr>
          <w:rFonts w:ascii="Arial Narrow" w:hAnsi="Arial Narrow" w:cs="Arial"/>
          <w:b/>
          <w:sz w:val="20"/>
          <w:szCs w:val="20"/>
        </w:rPr>
      </w:pPr>
      <w:r>
        <w:rPr>
          <w:rFonts w:ascii="Arial Narrow" w:hAnsi="Arial Narrow" w:cs="Arial"/>
          <w:b/>
          <w:sz w:val="20"/>
          <w:szCs w:val="20"/>
        </w:rPr>
        <w:t>16</w:t>
      </w:r>
      <w:r w:rsidR="00A034CE" w:rsidRPr="00C86B74">
        <w:rPr>
          <w:rFonts w:ascii="Arial Narrow" w:hAnsi="Arial Narrow" w:cs="Arial"/>
          <w:b/>
          <w:sz w:val="20"/>
          <w:szCs w:val="20"/>
        </w:rPr>
        <w:t xml:space="preserve"> – DA GESTÃO DO TERMO DE PERMISSÃO </w:t>
      </w:r>
    </w:p>
    <w:p w:rsidR="00A034CE" w:rsidRPr="00C86B74" w:rsidRDefault="00727D06" w:rsidP="005966C9">
      <w:pPr>
        <w:ind w:right="-1"/>
        <w:jc w:val="both"/>
        <w:rPr>
          <w:rFonts w:ascii="Arial Narrow" w:hAnsi="Arial Narrow" w:cs="Arial"/>
          <w:sz w:val="20"/>
          <w:szCs w:val="20"/>
        </w:rPr>
      </w:pPr>
      <w:r>
        <w:rPr>
          <w:rFonts w:ascii="Arial Narrow" w:hAnsi="Arial Narrow" w:cs="Arial"/>
          <w:sz w:val="20"/>
          <w:szCs w:val="20"/>
        </w:rPr>
        <w:t>16</w:t>
      </w:r>
      <w:r w:rsidR="00A034CE" w:rsidRPr="00C86B74">
        <w:rPr>
          <w:rFonts w:ascii="Arial Narrow" w:hAnsi="Arial Narrow" w:cs="Arial"/>
          <w:sz w:val="20"/>
          <w:szCs w:val="20"/>
        </w:rPr>
        <w:t xml:space="preserve">.1 – A gestão do termo contratual será realizada pela </w:t>
      </w:r>
      <w:r w:rsidR="00114065">
        <w:rPr>
          <w:rFonts w:ascii="Arial Narrow" w:hAnsi="Arial Narrow" w:cs="Arial"/>
          <w:sz w:val="20"/>
          <w:szCs w:val="20"/>
        </w:rPr>
        <w:t>secretaria de Administração do M</w:t>
      </w:r>
      <w:r w:rsidR="00A034CE" w:rsidRPr="00C86B74">
        <w:rPr>
          <w:rFonts w:ascii="Arial Narrow" w:hAnsi="Arial Narrow" w:cs="Arial"/>
          <w:sz w:val="20"/>
          <w:szCs w:val="20"/>
        </w:rPr>
        <w:t xml:space="preserve">unicípio de </w:t>
      </w:r>
      <w:r w:rsidR="00FE1C93" w:rsidRPr="00C86B74">
        <w:rPr>
          <w:rFonts w:ascii="Arial Narrow" w:hAnsi="Arial Narrow" w:cs="Arial"/>
          <w:sz w:val="20"/>
          <w:szCs w:val="20"/>
        </w:rPr>
        <w:t>Bandeirante</w:t>
      </w:r>
      <w:r w:rsidR="00A034CE" w:rsidRPr="00C86B74">
        <w:rPr>
          <w:rFonts w:ascii="Arial Narrow" w:hAnsi="Arial Narrow" w:cs="Arial"/>
          <w:sz w:val="20"/>
          <w:szCs w:val="20"/>
        </w:rPr>
        <w:t xml:space="preserve">, sendo esta a responsável fiscalização e controle do Termo de Permissão.  </w:t>
      </w:r>
    </w:p>
    <w:p w:rsidR="00A034CE" w:rsidRPr="00C86B74" w:rsidRDefault="00A034CE" w:rsidP="005966C9">
      <w:pPr>
        <w:ind w:right="-1"/>
        <w:jc w:val="both"/>
        <w:rPr>
          <w:rFonts w:ascii="Arial Narrow" w:hAnsi="Arial Narrow" w:cs="Arial"/>
          <w:b/>
          <w:sz w:val="20"/>
          <w:szCs w:val="20"/>
        </w:rPr>
      </w:pPr>
      <w:r w:rsidRPr="00C86B74">
        <w:rPr>
          <w:rFonts w:ascii="Arial Narrow" w:hAnsi="Arial Narrow" w:cs="Arial"/>
          <w:b/>
          <w:sz w:val="20"/>
          <w:szCs w:val="20"/>
        </w:rPr>
        <w:t>1</w:t>
      </w:r>
      <w:r w:rsidR="00727D06">
        <w:rPr>
          <w:rFonts w:ascii="Arial Narrow" w:hAnsi="Arial Narrow" w:cs="Arial"/>
          <w:b/>
          <w:sz w:val="20"/>
          <w:szCs w:val="20"/>
        </w:rPr>
        <w:t>7</w:t>
      </w:r>
      <w:r w:rsidRPr="00C86B74">
        <w:rPr>
          <w:rFonts w:ascii="Arial Narrow" w:hAnsi="Arial Narrow" w:cs="Arial"/>
          <w:b/>
          <w:sz w:val="20"/>
          <w:szCs w:val="20"/>
        </w:rPr>
        <w:t xml:space="preserve"> – INSTRUÇÕES E NORMAS PARA RECURSOS </w:t>
      </w:r>
    </w:p>
    <w:p w:rsidR="00A034CE" w:rsidRPr="00C86B74" w:rsidRDefault="00727D06" w:rsidP="005966C9">
      <w:pPr>
        <w:ind w:right="-1"/>
        <w:jc w:val="both"/>
        <w:rPr>
          <w:rFonts w:ascii="Arial Narrow" w:hAnsi="Arial Narrow" w:cs="Arial"/>
          <w:sz w:val="20"/>
          <w:szCs w:val="20"/>
        </w:rPr>
      </w:pPr>
      <w:r>
        <w:rPr>
          <w:rFonts w:ascii="Arial Narrow" w:hAnsi="Arial Narrow" w:cs="Arial"/>
          <w:sz w:val="20"/>
          <w:szCs w:val="20"/>
        </w:rPr>
        <w:t>17</w:t>
      </w:r>
      <w:r w:rsidR="00A034CE" w:rsidRPr="00C86B74">
        <w:rPr>
          <w:rFonts w:ascii="Arial Narrow" w:hAnsi="Arial Narrow" w:cs="Arial"/>
          <w:sz w:val="20"/>
          <w:szCs w:val="20"/>
        </w:rPr>
        <w:t xml:space="preserve">.1 – Os recursos deverão: </w:t>
      </w:r>
    </w:p>
    <w:p w:rsidR="00A034CE" w:rsidRPr="00C86B74" w:rsidRDefault="00727D06" w:rsidP="005966C9">
      <w:pPr>
        <w:ind w:right="-1"/>
        <w:jc w:val="both"/>
        <w:rPr>
          <w:rFonts w:ascii="Arial Narrow" w:hAnsi="Arial Narrow" w:cs="Arial"/>
          <w:sz w:val="20"/>
          <w:szCs w:val="20"/>
        </w:rPr>
      </w:pPr>
      <w:r>
        <w:rPr>
          <w:rFonts w:ascii="Arial Narrow" w:hAnsi="Arial Narrow" w:cs="Arial"/>
          <w:sz w:val="20"/>
          <w:szCs w:val="20"/>
        </w:rPr>
        <w:t>17</w:t>
      </w:r>
      <w:r w:rsidR="00A034CE" w:rsidRPr="00C86B74">
        <w:rPr>
          <w:rFonts w:ascii="Arial Narrow" w:hAnsi="Arial Narrow" w:cs="Arial"/>
          <w:sz w:val="20"/>
          <w:szCs w:val="20"/>
        </w:rPr>
        <w:t>.1.1 – Obedecer ao disposto no artigo 109 da Lei nº 8.666/93.</w:t>
      </w:r>
    </w:p>
    <w:p w:rsidR="00A034CE" w:rsidRPr="00C86B74" w:rsidRDefault="00727D06" w:rsidP="005966C9">
      <w:pPr>
        <w:ind w:right="-1"/>
        <w:jc w:val="both"/>
        <w:rPr>
          <w:rFonts w:ascii="Arial Narrow" w:hAnsi="Arial Narrow" w:cs="Arial"/>
          <w:sz w:val="20"/>
          <w:szCs w:val="20"/>
        </w:rPr>
      </w:pPr>
      <w:r>
        <w:rPr>
          <w:rFonts w:ascii="Arial Narrow" w:hAnsi="Arial Narrow" w:cs="Arial"/>
          <w:sz w:val="20"/>
          <w:szCs w:val="20"/>
        </w:rPr>
        <w:t>17</w:t>
      </w:r>
      <w:r w:rsidR="00A034CE" w:rsidRPr="00C86B74">
        <w:rPr>
          <w:rFonts w:ascii="Arial Narrow" w:hAnsi="Arial Narrow" w:cs="Arial"/>
          <w:sz w:val="20"/>
          <w:szCs w:val="20"/>
        </w:rPr>
        <w:t xml:space="preserve">.1.2 – Ser encaminhados ao Secretário de Administração; </w:t>
      </w:r>
    </w:p>
    <w:p w:rsidR="00A034CE" w:rsidRPr="00C86B74" w:rsidRDefault="00727D06" w:rsidP="005966C9">
      <w:pPr>
        <w:ind w:right="-1"/>
        <w:jc w:val="both"/>
        <w:rPr>
          <w:rFonts w:ascii="Arial Narrow" w:hAnsi="Arial Narrow" w:cs="Arial"/>
          <w:sz w:val="20"/>
          <w:szCs w:val="20"/>
        </w:rPr>
      </w:pPr>
      <w:r>
        <w:rPr>
          <w:rFonts w:ascii="Arial Narrow" w:hAnsi="Arial Narrow" w:cs="Arial"/>
          <w:sz w:val="20"/>
          <w:szCs w:val="20"/>
        </w:rPr>
        <w:t>17</w:t>
      </w:r>
      <w:r w:rsidR="00A034CE" w:rsidRPr="00C86B74">
        <w:rPr>
          <w:rFonts w:ascii="Arial Narrow" w:hAnsi="Arial Narrow" w:cs="Arial"/>
          <w:sz w:val="20"/>
          <w:szCs w:val="20"/>
        </w:rPr>
        <w:t xml:space="preserve">.1.3 – Ser protocolados na Secretaria de Administração – Os recursos deverão ser dirigidos ao titular do órgão ou entidade da qual se origina esta licitação, e interpostos mediante petição digitada e assinada por quem de direito, contendo as razões de fato e de direito com as quais recorre </w:t>
      </w:r>
      <w:r w:rsidR="00FE1C93" w:rsidRPr="00C86B74">
        <w:rPr>
          <w:rFonts w:ascii="Arial Narrow" w:hAnsi="Arial Narrow" w:cs="Arial"/>
          <w:sz w:val="20"/>
          <w:szCs w:val="20"/>
        </w:rPr>
        <w:t>à</w:t>
      </w:r>
      <w:r w:rsidR="00A034CE" w:rsidRPr="00C86B74">
        <w:rPr>
          <w:rFonts w:ascii="Arial Narrow" w:hAnsi="Arial Narrow" w:cs="Arial"/>
          <w:sz w:val="20"/>
          <w:szCs w:val="20"/>
        </w:rPr>
        <w:t xml:space="preserve"> decisão adversa. </w:t>
      </w:r>
    </w:p>
    <w:p w:rsidR="00A034CE" w:rsidRPr="00C86B74" w:rsidRDefault="00727D06" w:rsidP="005966C9">
      <w:pPr>
        <w:ind w:right="-1"/>
        <w:jc w:val="both"/>
        <w:rPr>
          <w:rFonts w:ascii="Arial Narrow" w:hAnsi="Arial Narrow" w:cs="Arial"/>
          <w:sz w:val="20"/>
          <w:szCs w:val="20"/>
        </w:rPr>
      </w:pPr>
      <w:r>
        <w:rPr>
          <w:rFonts w:ascii="Arial Narrow" w:hAnsi="Arial Narrow" w:cs="Arial"/>
          <w:sz w:val="20"/>
          <w:szCs w:val="20"/>
        </w:rPr>
        <w:t>17</w:t>
      </w:r>
      <w:r w:rsidR="00A034CE" w:rsidRPr="00C86B74">
        <w:rPr>
          <w:rFonts w:ascii="Arial Narrow" w:hAnsi="Arial Narrow" w:cs="Arial"/>
          <w:sz w:val="20"/>
          <w:szCs w:val="20"/>
        </w:rPr>
        <w:t xml:space="preserve">.2 – Serão inadmitidos recursos enviados via fax, e-mail ou correio.  </w:t>
      </w:r>
    </w:p>
    <w:p w:rsidR="00A034CE" w:rsidRPr="00C86B74" w:rsidRDefault="00727D06" w:rsidP="005966C9">
      <w:pPr>
        <w:ind w:right="-1"/>
        <w:jc w:val="both"/>
        <w:rPr>
          <w:rFonts w:ascii="Arial Narrow" w:hAnsi="Arial Narrow" w:cs="Arial"/>
          <w:b/>
          <w:sz w:val="20"/>
          <w:szCs w:val="20"/>
        </w:rPr>
      </w:pPr>
      <w:r>
        <w:rPr>
          <w:rFonts w:ascii="Arial Narrow" w:hAnsi="Arial Narrow" w:cs="Arial"/>
          <w:b/>
          <w:sz w:val="20"/>
          <w:szCs w:val="20"/>
        </w:rPr>
        <w:t>18</w:t>
      </w:r>
      <w:r w:rsidR="00A034CE" w:rsidRPr="00C86B74">
        <w:rPr>
          <w:rFonts w:ascii="Arial Narrow" w:hAnsi="Arial Narrow" w:cs="Arial"/>
          <w:b/>
          <w:sz w:val="20"/>
          <w:szCs w:val="20"/>
        </w:rPr>
        <w:t xml:space="preserve"> – DAS OBRIGAÇÕES DO PERMISSIONÁRIO</w:t>
      </w:r>
    </w:p>
    <w:p w:rsidR="00A034CE" w:rsidRPr="00C86B74" w:rsidRDefault="00A034CE" w:rsidP="005966C9">
      <w:pPr>
        <w:ind w:right="-1"/>
        <w:jc w:val="both"/>
        <w:rPr>
          <w:rFonts w:ascii="Arial Narrow" w:hAnsi="Arial Narrow" w:cs="Arial"/>
          <w:sz w:val="20"/>
          <w:szCs w:val="20"/>
        </w:rPr>
      </w:pPr>
      <w:r w:rsidRPr="00C86B74">
        <w:rPr>
          <w:rFonts w:ascii="Arial Narrow" w:hAnsi="Arial Narrow" w:cs="Arial"/>
          <w:sz w:val="20"/>
          <w:szCs w:val="20"/>
        </w:rPr>
        <w:t xml:space="preserve"> 1</w:t>
      </w:r>
      <w:r w:rsidR="00727D06">
        <w:rPr>
          <w:rFonts w:ascii="Arial Narrow" w:hAnsi="Arial Narrow" w:cs="Arial"/>
          <w:sz w:val="20"/>
          <w:szCs w:val="20"/>
        </w:rPr>
        <w:t>8</w:t>
      </w:r>
      <w:r w:rsidRPr="00C86B74">
        <w:rPr>
          <w:rFonts w:ascii="Arial Narrow" w:hAnsi="Arial Narrow" w:cs="Arial"/>
          <w:sz w:val="20"/>
          <w:szCs w:val="20"/>
        </w:rPr>
        <w:t>.1 - A licitante, a quem for adjudicado o objeto da concorrência, firmará Termo de Permissão com a Administração, de que constarão as seguintes obrigações:</w:t>
      </w:r>
    </w:p>
    <w:p w:rsidR="00A034CE" w:rsidRPr="00C86B74" w:rsidRDefault="00A034CE" w:rsidP="005966C9">
      <w:pPr>
        <w:ind w:right="-1"/>
        <w:jc w:val="both"/>
        <w:rPr>
          <w:rFonts w:ascii="Arial Narrow" w:hAnsi="Arial Narrow" w:cs="Arial"/>
          <w:sz w:val="20"/>
          <w:szCs w:val="20"/>
        </w:rPr>
      </w:pPr>
      <w:r w:rsidRPr="00C86B74">
        <w:rPr>
          <w:rFonts w:ascii="Arial Narrow" w:hAnsi="Arial Narrow" w:cs="Arial"/>
          <w:sz w:val="20"/>
          <w:szCs w:val="20"/>
        </w:rPr>
        <w:t xml:space="preserve">a) Usar de maior correção e urbanidade para com os passageiros; </w:t>
      </w:r>
    </w:p>
    <w:p w:rsidR="00A034CE" w:rsidRPr="00C86B74" w:rsidRDefault="00A034CE" w:rsidP="005966C9">
      <w:pPr>
        <w:ind w:right="-1"/>
        <w:jc w:val="both"/>
        <w:rPr>
          <w:rFonts w:ascii="Arial Narrow" w:hAnsi="Arial Narrow" w:cs="Arial"/>
          <w:sz w:val="20"/>
          <w:szCs w:val="20"/>
        </w:rPr>
      </w:pPr>
      <w:r w:rsidRPr="00C86B74">
        <w:rPr>
          <w:rFonts w:ascii="Arial Narrow" w:hAnsi="Arial Narrow" w:cs="Arial"/>
          <w:sz w:val="20"/>
          <w:szCs w:val="20"/>
        </w:rPr>
        <w:t xml:space="preserve">b) Obedecer ao sinal de parada, feito por pessoas que desejam utilizar o veículo; </w:t>
      </w:r>
    </w:p>
    <w:p w:rsidR="00A034CE" w:rsidRPr="00C86B74" w:rsidRDefault="00A034CE" w:rsidP="005966C9">
      <w:pPr>
        <w:ind w:right="-1"/>
        <w:jc w:val="both"/>
        <w:rPr>
          <w:rFonts w:ascii="Arial Narrow" w:hAnsi="Arial Narrow" w:cs="Arial"/>
          <w:sz w:val="20"/>
          <w:szCs w:val="20"/>
        </w:rPr>
      </w:pPr>
      <w:r w:rsidRPr="00C86B74">
        <w:rPr>
          <w:rFonts w:ascii="Arial Narrow" w:hAnsi="Arial Narrow" w:cs="Arial"/>
          <w:sz w:val="20"/>
          <w:szCs w:val="20"/>
        </w:rPr>
        <w:t>c) Seguir o itinerário mais curto, salvo por determinação expressa do passageiro ou da autoridade de trânsito;</w:t>
      </w:r>
    </w:p>
    <w:p w:rsidR="00A034CE" w:rsidRPr="00C86B74" w:rsidRDefault="00A034CE" w:rsidP="005966C9">
      <w:pPr>
        <w:ind w:right="-1"/>
        <w:jc w:val="both"/>
        <w:rPr>
          <w:rFonts w:ascii="Arial Narrow" w:hAnsi="Arial Narrow" w:cs="Arial"/>
          <w:sz w:val="20"/>
          <w:szCs w:val="20"/>
        </w:rPr>
      </w:pPr>
      <w:r w:rsidRPr="00C86B74">
        <w:rPr>
          <w:rFonts w:ascii="Arial Narrow" w:hAnsi="Arial Narrow" w:cs="Arial"/>
          <w:sz w:val="20"/>
          <w:szCs w:val="20"/>
        </w:rPr>
        <w:t xml:space="preserve">d) Indagar o destino do passageiro no interior do veículo, somente depois do mesmo estar acomodado, exceto em se tratando de serviço noturno, compreendido entre 22 horas de um dia e 5 horas do dia imediato; </w:t>
      </w:r>
    </w:p>
    <w:p w:rsidR="00A034CE" w:rsidRPr="00C86B74" w:rsidRDefault="00A034CE" w:rsidP="005966C9">
      <w:pPr>
        <w:ind w:right="-1"/>
        <w:jc w:val="both"/>
        <w:rPr>
          <w:rFonts w:ascii="Arial Narrow" w:hAnsi="Arial Narrow" w:cs="Arial"/>
          <w:sz w:val="20"/>
          <w:szCs w:val="20"/>
        </w:rPr>
      </w:pPr>
      <w:r w:rsidRPr="00C86B74">
        <w:rPr>
          <w:rFonts w:ascii="Arial Narrow" w:hAnsi="Arial Narrow" w:cs="Arial"/>
          <w:sz w:val="20"/>
          <w:szCs w:val="20"/>
        </w:rPr>
        <w:t xml:space="preserve">e) Somente deter o veículo para embarque ou desembarque do passageiro, junto ao meio-fio ou guia, e em locais permitidos, de maneira a não prejudicar a livre circulação de veículos; </w:t>
      </w:r>
    </w:p>
    <w:p w:rsidR="00A034CE" w:rsidRPr="00C86B74" w:rsidRDefault="00A034CE" w:rsidP="005966C9">
      <w:pPr>
        <w:ind w:right="-1"/>
        <w:jc w:val="both"/>
        <w:rPr>
          <w:rFonts w:ascii="Arial Narrow" w:hAnsi="Arial Narrow" w:cs="Arial"/>
          <w:sz w:val="20"/>
          <w:szCs w:val="20"/>
        </w:rPr>
      </w:pPr>
      <w:r w:rsidRPr="00C86B74">
        <w:rPr>
          <w:rFonts w:ascii="Arial Narrow" w:hAnsi="Arial Narrow" w:cs="Arial"/>
          <w:sz w:val="20"/>
          <w:szCs w:val="20"/>
        </w:rPr>
        <w:t xml:space="preserve">d) Somente cobrar os serviços através da taxa regulamentada por este instrumento; </w:t>
      </w:r>
    </w:p>
    <w:p w:rsidR="00A034CE" w:rsidRPr="00C86B74" w:rsidRDefault="00A034CE" w:rsidP="005966C9">
      <w:pPr>
        <w:ind w:right="-1"/>
        <w:jc w:val="both"/>
        <w:rPr>
          <w:rFonts w:ascii="Arial Narrow" w:hAnsi="Arial Narrow" w:cs="Arial"/>
          <w:sz w:val="20"/>
          <w:szCs w:val="20"/>
        </w:rPr>
      </w:pPr>
      <w:r w:rsidRPr="00C86B74">
        <w:rPr>
          <w:rFonts w:ascii="Arial Narrow" w:hAnsi="Arial Narrow" w:cs="Arial"/>
          <w:sz w:val="20"/>
          <w:szCs w:val="20"/>
        </w:rPr>
        <w:t xml:space="preserve">e) Manter o veículo limpo e asseado; </w:t>
      </w:r>
    </w:p>
    <w:p w:rsidR="00A034CE" w:rsidRPr="00C86B74" w:rsidRDefault="00A034CE" w:rsidP="005966C9">
      <w:pPr>
        <w:ind w:right="-1"/>
        <w:jc w:val="both"/>
        <w:rPr>
          <w:rFonts w:ascii="Arial Narrow" w:hAnsi="Arial Narrow" w:cs="Arial"/>
          <w:sz w:val="20"/>
          <w:szCs w:val="20"/>
        </w:rPr>
      </w:pPr>
      <w:r w:rsidRPr="00C86B74">
        <w:rPr>
          <w:rFonts w:ascii="Arial Narrow" w:hAnsi="Arial Narrow" w:cs="Arial"/>
          <w:sz w:val="20"/>
          <w:szCs w:val="20"/>
        </w:rPr>
        <w:t xml:space="preserve">f) Atender e respeitar as determinações das normas vigentes, notadamente a Lei nº 3282/96.  </w:t>
      </w:r>
    </w:p>
    <w:p w:rsidR="00A034CE" w:rsidRPr="00C86B74" w:rsidRDefault="00727D06" w:rsidP="005966C9">
      <w:pPr>
        <w:ind w:right="-1"/>
        <w:jc w:val="both"/>
        <w:rPr>
          <w:rFonts w:ascii="Arial Narrow" w:hAnsi="Arial Narrow" w:cs="Arial"/>
          <w:b/>
          <w:sz w:val="20"/>
          <w:szCs w:val="20"/>
        </w:rPr>
      </w:pPr>
      <w:r>
        <w:rPr>
          <w:rFonts w:ascii="Arial Narrow" w:hAnsi="Arial Narrow" w:cs="Arial"/>
          <w:b/>
          <w:sz w:val="20"/>
          <w:szCs w:val="20"/>
        </w:rPr>
        <w:t>19</w:t>
      </w:r>
      <w:r w:rsidR="00A034CE" w:rsidRPr="00C86B74">
        <w:rPr>
          <w:rFonts w:ascii="Arial Narrow" w:hAnsi="Arial Narrow" w:cs="Arial"/>
          <w:b/>
          <w:sz w:val="20"/>
          <w:szCs w:val="20"/>
        </w:rPr>
        <w:t xml:space="preserve"> – DISPOSIÇÕES GERAIS </w:t>
      </w:r>
    </w:p>
    <w:p w:rsidR="00A034CE" w:rsidRPr="00C86B74" w:rsidRDefault="00727D06" w:rsidP="005966C9">
      <w:pPr>
        <w:ind w:right="-1"/>
        <w:jc w:val="both"/>
        <w:rPr>
          <w:rFonts w:ascii="Arial Narrow" w:hAnsi="Arial Narrow" w:cs="Arial"/>
          <w:sz w:val="20"/>
          <w:szCs w:val="20"/>
        </w:rPr>
      </w:pPr>
      <w:r>
        <w:rPr>
          <w:rFonts w:ascii="Arial Narrow" w:hAnsi="Arial Narrow" w:cs="Arial"/>
          <w:sz w:val="20"/>
          <w:szCs w:val="20"/>
        </w:rPr>
        <w:t>19</w:t>
      </w:r>
      <w:r w:rsidR="00A034CE" w:rsidRPr="00C86B74">
        <w:rPr>
          <w:rFonts w:ascii="Arial Narrow" w:hAnsi="Arial Narrow" w:cs="Arial"/>
          <w:sz w:val="20"/>
          <w:szCs w:val="20"/>
        </w:rPr>
        <w:t xml:space="preserve">.1 – O presente edital e seus anexos são complementares entre si, qualquer detalhe mencionado em um dos documentos e omitido no outro, será considerado especificado e válido. </w:t>
      </w:r>
    </w:p>
    <w:p w:rsidR="00A034CE" w:rsidRPr="00C86B74" w:rsidRDefault="00727D06" w:rsidP="005966C9">
      <w:pPr>
        <w:ind w:right="-1"/>
        <w:jc w:val="both"/>
        <w:rPr>
          <w:rFonts w:ascii="Arial Narrow" w:hAnsi="Arial Narrow" w:cs="Arial"/>
          <w:sz w:val="20"/>
          <w:szCs w:val="20"/>
        </w:rPr>
      </w:pPr>
      <w:r>
        <w:rPr>
          <w:rFonts w:ascii="Arial Narrow" w:hAnsi="Arial Narrow" w:cs="Arial"/>
          <w:sz w:val="20"/>
          <w:szCs w:val="20"/>
        </w:rPr>
        <w:t>19</w:t>
      </w:r>
      <w:r w:rsidR="00A034CE" w:rsidRPr="00C86B74">
        <w:rPr>
          <w:rFonts w:ascii="Arial Narrow" w:hAnsi="Arial Narrow" w:cs="Arial"/>
          <w:sz w:val="20"/>
          <w:szCs w:val="20"/>
        </w:rPr>
        <w:t xml:space="preserve">.2 – Para os casos omissos no presente edital, prevalecerão os termos da Lei nº </w:t>
      </w:r>
      <w:r w:rsidR="004C2DEA" w:rsidRPr="00C86B74">
        <w:rPr>
          <w:rFonts w:ascii="Arial Narrow" w:hAnsi="Arial Narrow" w:cs="Arial"/>
          <w:sz w:val="20"/>
          <w:szCs w:val="20"/>
        </w:rPr>
        <w:t>8.666/93 Lei</w:t>
      </w:r>
      <w:r w:rsidR="00A034CE" w:rsidRPr="00C86B74">
        <w:rPr>
          <w:rFonts w:ascii="Arial Narrow" w:hAnsi="Arial Narrow" w:cs="Arial"/>
          <w:sz w:val="20"/>
          <w:szCs w:val="20"/>
        </w:rPr>
        <w:t xml:space="preserve"> nº 8.883/94, Lei 9.648/98 e demais legislações em vigor.</w:t>
      </w:r>
    </w:p>
    <w:p w:rsidR="00A034CE" w:rsidRPr="00C86B74" w:rsidRDefault="00727D06" w:rsidP="005966C9">
      <w:pPr>
        <w:ind w:right="-1"/>
        <w:jc w:val="both"/>
        <w:rPr>
          <w:rFonts w:ascii="Arial Narrow" w:hAnsi="Arial Narrow" w:cs="Arial"/>
          <w:sz w:val="20"/>
          <w:szCs w:val="20"/>
        </w:rPr>
      </w:pPr>
      <w:r>
        <w:rPr>
          <w:rFonts w:ascii="Arial Narrow" w:hAnsi="Arial Narrow" w:cs="Arial"/>
          <w:sz w:val="20"/>
          <w:szCs w:val="20"/>
        </w:rPr>
        <w:lastRenderedPageBreak/>
        <w:t xml:space="preserve"> 19</w:t>
      </w:r>
      <w:r w:rsidR="00A034CE" w:rsidRPr="00C86B74">
        <w:rPr>
          <w:rFonts w:ascii="Arial Narrow" w:hAnsi="Arial Narrow" w:cs="Arial"/>
          <w:sz w:val="20"/>
          <w:szCs w:val="20"/>
        </w:rPr>
        <w:t xml:space="preserve">.3 – Todas as publicações como alterações ou prorrogações do edital, resumo de atas de julgamento, dentre outros, serão publicadas na forma da Lei. </w:t>
      </w:r>
    </w:p>
    <w:p w:rsidR="00A034CE" w:rsidRPr="00C86B74" w:rsidRDefault="00727D06" w:rsidP="005966C9">
      <w:pPr>
        <w:ind w:right="-1"/>
        <w:jc w:val="both"/>
        <w:rPr>
          <w:rFonts w:ascii="Arial Narrow" w:hAnsi="Arial Narrow" w:cs="Arial"/>
          <w:sz w:val="20"/>
          <w:szCs w:val="20"/>
        </w:rPr>
      </w:pPr>
      <w:r>
        <w:rPr>
          <w:rFonts w:ascii="Arial Narrow" w:hAnsi="Arial Narrow" w:cs="Arial"/>
          <w:sz w:val="20"/>
          <w:szCs w:val="20"/>
        </w:rPr>
        <w:t>19</w:t>
      </w:r>
      <w:r w:rsidR="00A034CE" w:rsidRPr="00C86B74">
        <w:rPr>
          <w:rFonts w:ascii="Arial Narrow" w:hAnsi="Arial Narrow" w:cs="Arial"/>
          <w:sz w:val="20"/>
          <w:szCs w:val="20"/>
        </w:rPr>
        <w:t xml:space="preserve">.4 – Fica o proponente ciente de que a simples apresentação da documentação e proposta implicará na aceitação das condições estabelecidas neste edital. </w:t>
      </w:r>
    </w:p>
    <w:p w:rsidR="00A034CE" w:rsidRPr="00C86B74" w:rsidRDefault="00727D06" w:rsidP="005966C9">
      <w:pPr>
        <w:ind w:right="-1"/>
        <w:jc w:val="both"/>
        <w:rPr>
          <w:rFonts w:ascii="Arial Narrow" w:hAnsi="Arial Narrow" w:cs="Arial"/>
          <w:sz w:val="20"/>
          <w:szCs w:val="20"/>
        </w:rPr>
      </w:pPr>
      <w:r>
        <w:rPr>
          <w:rFonts w:ascii="Arial Narrow" w:hAnsi="Arial Narrow" w:cs="Arial"/>
          <w:sz w:val="20"/>
          <w:szCs w:val="20"/>
        </w:rPr>
        <w:t>19</w:t>
      </w:r>
      <w:r w:rsidR="00A034CE" w:rsidRPr="00C86B74">
        <w:rPr>
          <w:rFonts w:ascii="Arial Narrow" w:hAnsi="Arial Narrow" w:cs="Arial"/>
          <w:sz w:val="20"/>
          <w:szCs w:val="20"/>
        </w:rPr>
        <w:t xml:space="preserve">.5 – Qualquer cidadão poderá, no prazo de até </w:t>
      </w:r>
      <w:proofErr w:type="gramStart"/>
      <w:r w:rsidR="00A034CE" w:rsidRPr="00C86B74">
        <w:rPr>
          <w:rFonts w:ascii="Arial Narrow" w:hAnsi="Arial Narrow" w:cs="Arial"/>
          <w:sz w:val="20"/>
          <w:szCs w:val="20"/>
        </w:rPr>
        <w:t>5</w:t>
      </w:r>
      <w:proofErr w:type="gramEnd"/>
      <w:r w:rsidR="00A034CE" w:rsidRPr="00C86B74">
        <w:rPr>
          <w:rFonts w:ascii="Arial Narrow" w:hAnsi="Arial Narrow" w:cs="Arial"/>
          <w:sz w:val="20"/>
          <w:szCs w:val="20"/>
        </w:rPr>
        <w:t xml:space="preserve"> (cinco) dias úteis e, qualquer proponente, no prazo de até 2 (dois) dias úteis da data fixada para a realização da sessão pública, impugnar o Edital, conforme previsto no art. 41 da Lei 8.666/93, e item 15.7 deste Edital. </w:t>
      </w:r>
    </w:p>
    <w:p w:rsidR="00A034CE" w:rsidRPr="00C86B74" w:rsidRDefault="00727D06" w:rsidP="005966C9">
      <w:pPr>
        <w:ind w:right="-1"/>
        <w:jc w:val="both"/>
        <w:rPr>
          <w:rFonts w:ascii="Arial Narrow" w:hAnsi="Arial Narrow" w:cs="Arial"/>
          <w:sz w:val="20"/>
          <w:szCs w:val="20"/>
        </w:rPr>
      </w:pPr>
      <w:r>
        <w:rPr>
          <w:rFonts w:ascii="Arial Narrow" w:hAnsi="Arial Narrow" w:cs="Arial"/>
          <w:sz w:val="20"/>
          <w:szCs w:val="20"/>
        </w:rPr>
        <w:t>19</w:t>
      </w:r>
      <w:r w:rsidR="00A034CE" w:rsidRPr="00C86B74">
        <w:rPr>
          <w:rFonts w:ascii="Arial Narrow" w:hAnsi="Arial Narrow" w:cs="Arial"/>
          <w:sz w:val="20"/>
          <w:szCs w:val="20"/>
        </w:rPr>
        <w:t>.6 – Os pedidos de informações e de outros elementos que se fizerem necessários ao perfeito entendimento do presente Edital deverão ser protocolados na Secretaria de Administração no endereço acima declinado</w:t>
      </w:r>
    </w:p>
    <w:p w:rsidR="00A034CE" w:rsidRPr="00C86B74" w:rsidRDefault="00727D06" w:rsidP="005966C9">
      <w:pPr>
        <w:ind w:right="-1"/>
        <w:jc w:val="both"/>
        <w:rPr>
          <w:rFonts w:ascii="Arial Narrow" w:hAnsi="Arial Narrow" w:cs="Arial"/>
          <w:sz w:val="20"/>
          <w:szCs w:val="20"/>
        </w:rPr>
      </w:pPr>
      <w:r>
        <w:rPr>
          <w:rFonts w:ascii="Arial Narrow" w:hAnsi="Arial Narrow" w:cs="Arial"/>
          <w:sz w:val="20"/>
          <w:szCs w:val="20"/>
        </w:rPr>
        <w:t>19</w:t>
      </w:r>
      <w:r w:rsidR="00A034CE" w:rsidRPr="00C86B74">
        <w:rPr>
          <w:rFonts w:ascii="Arial Narrow" w:hAnsi="Arial Narrow" w:cs="Arial"/>
          <w:sz w:val="20"/>
          <w:szCs w:val="20"/>
        </w:rPr>
        <w:t xml:space="preserve">.7. – As normas disciplinadoras da licitação serão sempre interpretadas em favor da ampliação da disputa entre os participantes, desde que não comprometam o interesse da Administração, a finalidade e a segurança da contratação. </w:t>
      </w:r>
    </w:p>
    <w:p w:rsidR="00A034CE" w:rsidRPr="00C86B74" w:rsidRDefault="00727D06" w:rsidP="005966C9">
      <w:pPr>
        <w:ind w:right="-1"/>
        <w:jc w:val="both"/>
        <w:rPr>
          <w:rFonts w:ascii="Arial Narrow" w:hAnsi="Arial Narrow" w:cs="Arial"/>
          <w:sz w:val="20"/>
          <w:szCs w:val="20"/>
        </w:rPr>
      </w:pPr>
      <w:r>
        <w:rPr>
          <w:rFonts w:ascii="Arial Narrow" w:hAnsi="Arial Narrow" w:cs="Arial"/>
          <w:sz w:val="20"/>
          <w:szCs w:val="20"/>
        </w:rPr>
        <w:t>19</w:t>
      </w:r>
      <w:r w:rsidR="00A034CE" w:rsidRPr="00C86B74">
        <w:rPr>
          <w:rFonts w:ascii="Arial Narrow" w:hAnsi="Arial Narrow" w:cs="Arial"/>
          <w:sz w:val="20"/>
          <w:szCs w:val="20"/>
        </w:rPr>
        <w:t xml:space="preserve">.8 – Não será admitida a transferência, a qualquer título, da Permissão e/ou do ponto de serviço. </w:t>
      </w:r>
    </w:p>
    <w:p w:rsidR="00A034CE" w:rsidRPr="00C86B74" w:rsidRDefault="00727D06" w:rsidP="005966C9">
      <w:pPr>
        <w:ind w:right="-1"/>
        <w:jc w:val="both"/>
        <w:rPr>
          <w:rFonts w:ascii="Arial Narrow" w:hAnsi="Arial Narrow" w:cs="Arial"/>
          <w:sz w:val="20"/>
          <w:szCs w:val="20"/>
        </w:rPr>
      </w:pPr>
      <w:r>
        <w:rPr>
          <w:rFonts w:ascii="Arial Narrow" w:hAnsi="Arial Narrow" w:cs="Arial"/>
          <w:sz w:val="20"/>
          <w:szCs w:val="20"/>
        </w:rPr>
        <w:t>19</w:t>
      </w:r>
      <w:r w:rsidR="00A034CE" w:rsidRPr="00C86B74">
        <w:rPr>
          <w:rFonts w:ascii="Arial Narrow" w:hAnsi="Arial Narrow" w:cs="Arial"/>
          <w:sz w:val="20"/>
          <w:szCs w:val="20"/>
        </w:rPr>
        <w:t xml:space="preserve">.9 – A Secretaria de Administração poderá revogar o presente edital por razões de interesse público decorrente de fato superveniente devidamente comprovado, pertinente e suficiente para justificar o ato, ou anulá-lo por ilegalidade, de ofício ou por provocação de terceiros, mediante parecer escrito e devidamente fundamentado. </w:t>
      </w:r>
    </w:p>
    <w:p w:rsidR="00A034CE" w:rsidRPr="00C86B74" w:rsidRDefault="00727D06" w:rsidP="005966C9">
      <w:pPr>
        <w:ind w:right="-1"/>
        <w:jc w:val="both"/>
        <w:rPr>
          <w:rFonts w:ascii="Arial Narrow" w:hAnsi="Arial Narrow" w:cs="Arial"/>
          <w:sz w:val="20"/>
          <w:szCs w:val="20"/>
        </w:rPr>
      </w:pPr>
      <w:r>
        <w:rPr>
          <w:rFonts w:ascii="Arial Narrow" w:hAnsi="Arial Narrow" w:cs="Arial"/>
          <w:sz w:val="20"/>
          <w:szCs w:val="20"/>
        </w:rPr>
        <w:t>19</w:t>
      </w:r>
      <w:r w:rsidR="00A034CE" w:rsidRPr="00C86B74">
        <w:rPr>
          <w:rFonts w:ascii="Arial Narrow" w:hAnsi="Arial Narrow" w:cs="Arial"/>
          <w:sz w:val="20"/>
          <w:szCs w:val="20"/>
        </w:rPr>
        <w:t xml:space="preserve">.10 – O presente Edital e seus Anexos poderão ser alterados, pela Administração licitante, antes de aberta a licitação, no interesse público, por sua iniciativa ou decorrente de provocação de terceiros, atendido o que estabelece o art. 21, § 4º, da Lei nº 8.666/93, bem como adiar ou prorrogar o prazo para recebimento e/ou a abertura das Propostas e Documentos de Habilitação. </w:t>
      </w:r>
    </w:p>
    <w:p w:rsidR="00A034CE" w:rsidRPr="00C86B74" w:rsidRDefault="00727D06" w:rsidP="005966C9">
      <w:pPr>
        <w:ind w:right="-1"/>
        <w:jc w:val="both"/>
        <w:rPr>
          <w:rFonts w:ascii="Arial Narrow" w:hAnsi="Arial Narrow" w:cs="Arial"/>
          <w:sz w:val="20"/>
          <w:szCs w:val="20"/>
        </w:rPr>
      </w:pPr>
      <w:r>
        <w:rPr>
          <w:rFonts w:ascii="Arial Narrow" w:hAnsi="Arial Narrow" w:cs="Arial"/>
          <w:sz w:val="20"/>
          <w:szCs w:val="20"/>
        </w:rPr>
        <w:t>19</w:t>
      </w:r>
      <w:r w:rsidR="00A034CE" w:rsidRPr="00C86B74">
        <w:rPr>
          <w:rFonts w:ascii="Arial Narrow" w:hAnsi="Arial Narrow" w:cs="Arial"/>
          <w:sz w:val="20"/>
          <w:szCs w:val="20"/>
        </w:rPr>
        <w:t>.11 – Cópia deste Edital e seu(s) Anexo(s) poderão ser retirados no endereço acima declinado.</w:t>
      </w:r>
    </w:p>
    <w:p w:rsidR="00A034CE" w:rsidRDefault="00727D06" w:rsidP="005966C9">
      <w:pPr>
        <w:ind w:right="-1"/>
        <w:jc w:val="both"/>
        <w:rPr>
          <w:rFonts w:ascii="Arial Narrow" w:hAnsi="Arial Narrow" w:cs="Arial"/>
          <w:sz w:val="20"/>
          <w:szCs w:val="20"/>
        </w:rPr>
      </w:pPr>
      <w:r>
        <w:rPr>
          <w:rFonts w:ascii="Arial Narrow" w:hAnsi="Arial Narrow" w:cs="Arial"/>
          <w:sz w:val="20"/>
          <w:szCs w:val="20"/>
        </w:rPr>
        <w:t>19</w:t>
      </w:r>
      <w:r w:rsidR="00A034CE" w:rsidRPr="00C86B74">
        <w:rPr>
          <w:rFonts w:ascii="Arial Narrow" w:hAnsi="Arial Narrow" w:cs="Arial"/>
          <w:sz w:val="20"/>
          <w:szCs w:val="20"/>
        </w:rPr>
        <w:t>.1</w:t>
      </w:r>
      <w:r>
        <w:rPr>
          <w:rFonts w:ascii="Arial Narrow" w:hAnsi="Arial Narrow" w:cs="Arial"/>
          <w:sz w:val="20"/>
          <w:szCs w:val="20"/>
        </w:rPr>
        <w:t>2</w:t>
      </w:r>
      <w:r w:rsidR="00A034CE" w:rsidRPr="00C86B74">
        <w:rPr>
          <w:rFonts w:ascii="Arial Narrow" w:hAnsi="Arial Narrow" w:cs="Arial"/>
          <w:sz w:val="20"/>
          <w:szCs w:val="20"/>
        </w:rPr>
        <w:t xml:space="preserve"> – A Contratante não se responsabiliza pelo conteúdo e autenticidade de cópias deste Edital, senão aquelas que estiverem rubricadas pela autoridade competente, ou sua cópia fiel.  </w:t>
      </w:r>
    </w:p>
    <w:p w:rsidR="00541A11" w:rsidRPr="00C86B74" w:rsidRDefault="00541A11" w:rsidP="005966C9">
      <w:pPr>
        <w:ind w:right="-1"/>
        <w:jc w:val="both"/>
        <w:rPr>
          <w:rFonts w:ascii="Arial Narrow" w:hAnsi="Arial Narrow" w:cs="Arial"/>
          <w:sz w:val="20"/>
          <w:szCs w:val="20"/>
        </w:rPr>
      </w:pPr>
    </w:p>
    <w:p w:rsidR="00A034CE" w:rsidRDefault="00FE1C93" w:rsidP="005966C9">
      <w:pPr>
        <w:ind w:right="-1"/>
        <w:jc w:val="both"/>
        <w:rPr>
          <w:rFonts w:ascii="Arial Narrow" w:hAnsi="Arial Narrow" w:cs="Arial"/>
          <w:sz w:val="20"/>
          <w:szCs w:val="20"/>
        </w:rPr>
      </w:pPr>
      <w:r w:rsidRPr="00C86B74">
        <w:rPr>
          <w:rFonts w:ascii="Arial Narrow" w:hAnsi="Arial Narrow" w:cs="Arial"/>
          <w:sz w:val="20"/>
          <w:szCs w:val="20"/>
        </w:rPr>
        <w:t>Bandeirante</w:t>
      </w:r>
      <w:r w:rsidR="00541A11">
        <w:rPr>
          <w:rFonts w:ascii="Arial Narrow" w:hAnsi="Arial Narrow" w:cs="Arial"/>
          <w:sz w:val="20"/>
          <w:szCs w:val="20"/>
        </w:rPr>
        <w:t xml:space="preserve"> – SC, aos 04</w:t>
      </w:r>
      <w:r w:rsidR="00A034CE" w:rsidRPr="00C86B74">
        <w:rPr>
          <w:rFonts w:ascii="Arial Narrow" w:hAnsi="Arial Narrow" w:cs="Arial"/>
          <w:sz w:val="20"/>
          <w:szCs w:val="20"/>
        </w:rPr>
        <w:t xml:space="preserve"> dias do mês de </w:t>
      </w:r>
      <w:r w:rsidR="00541A11">
        <w:rPr>
          <w:rFonts w:ascii="Arial Narrow" w:hAnsi="Arial Narrow" w:cs="Arial"/>
          <w:sz w:val="20"/>
          <w:szCs w:val="20"/>
        </w:rPr>
        <w:t>Setembro</w:t>
      </w:r>
      <w:r w:rsidR="00A034CE" w:rsidRPr="00C86B74">
        <w:rPr>
          <w:rFonts w:ascii="Arial Narrow" w:hAnsi="Arial Narrow" w:cs="Arial"/>
          <w:sz w:val="20"/>
          <w:szCs w:val="20"/>
        </w:rPr>
        <w:t xml:space="preserve"> de 201</w:t>
      </w:r>
      <w:r w:rsidRPr="00C86B74">
        <w:rPr>
          <w:rFonts w:ascii="Arial Narrow" w:hAnsi="Arial Narrow" w:cs="Arial"/>
          <w:sz w:val="20"/>
          <w:szCs w:val="20"/>
        </w:rPr>
        <w:t>4</w:t>
      </w:r>
      <w:r w:rsidR="00A034CE" w:rsidRPr="00C86B74">
        <w:rPr>
          <w:rFonts w:ascii="Arial Narrow" w:hAnsi="Arial Narrow" w:cs="Arial"/>
          <w:sz w:val="20"/>
          <w:szCs w:val="20"/>
        </w:rPr>
        <w:t>.</w:t>
      </w:r>
    </w:p>
    <w:p w:rsidR="00541A11" w:rsidRPr="00C86B74" w:rsidRDefault="00541A11" w:rsidP="005966C9">
      <w:pPr>
        <w:ind w:right="-1"/>
        <w:jc w:val="both"/>
        <w:rPr>
          <w:rFonts w:ascii="Arial Narrow" w:hAnsi="Arial Narrow" w:cs="Arial"/>
          <w:sz w:val="20"/>
          <w:szCs w:val="20"/>
        </w:rPr>
      </w:pPr>
    </w:p>
    <w:p w:rsidR="00A034CE" w:rsidRPr="00541A11" w:rsidRDefault="00A034CE" w:rsidP="005966C9">
      <w:pPr>
        <w:spacing w:after="0" w:line="240" w:lineRule="auto"/>
        <w:ind w:right="-1"/>
        <w:jc w:val="center"/>
        <w:rPr>
          <w:rFonts w:ascii="Arial Narrow" w:hAnsi="Arial Narrow" w:cs="Arial"/>
          <w:sz w:val="20"/>
          <w:szCs w:val="20"/>
        </w:rPr>
      </w:pPr>
      <w:r w:rsidRPr="00541A11">
        <w:rPr>
          <w:rFonts w:ascii="Arial Narrow" w:hAnsi="Arial Narrow" w:cs="Arial"/>
          <w:sz w:val="20"/>
          <w:szCs w:val="20"/>
        </w:rPr>
        <w:t>________________________________</w:t>
      </w:r>
    </w:p>
    <w:p w:rsidR="00A034CE" w:rsidRPr="00541A11" w:rsidRDefault="004C2DEA" w:rsidP="005966C9">
      <w:pPr>
        <w:spacing w:after="0" w:line="240" w:lineRule="auto"/>
        <w:ind w:right="-1"/>
        <w:jc w:val="center"/>
        <w:rPr>
          <w:rFonts w:ascii="Arial Narrow" w:hAnsi="Arial Narrow" w:cs="Arial"/>
          <w:sz w:val="20"/>
          <w:szCs w:val="20"/>
        </w:rPr>
      </w:pPr>
      <w:r w:rsidRPr="00541A11">
        <w:rPr>
          <w:rFonts w:ascii="Arial Narrow" w:hAnsi="Arial Narrow" w:cs="Arial"/>
          <w:sz w:val="20"/>
          <w:szCs w:val="20"/>
        </w:rPr>
        <w:t>JOSÉ CARLOS BERTI</w:t>
      </w:r>
    </w:p>
    <w:p w:rsidR="00A034CE" w:rsidRPr="00541A11" w:rsidRDefault="00A034CE" w:rsidP="005966C9">
      <w:pPr>
        <w:spacing w:after="0" w:line="240" w:lineRule="auto"/>
        <w:ind w:right="-1"/>
        <w:jc w:val="center"/>
        <w:rPr>
          <w:rFonts w:ascii="Arial Narrow" w:hAnsi="Arial Narrow" w:cs="Arial"/>
          <w:sz w:val="20"/>
          <w:szCs w:val="20"/>
        </w:rPr>
      </w:pPr>
      <w:r w:rsidRPr="00541A11">
        <w:rPr>
          <w:rFonts w:ascii="Arial Narrow" w:hAnsi="Arial Narrow" w:cs="Arial"/>
          <w:sz w:val="20"/>
          <w:szCs w:val="20"/>
        </w:rPr>
        <w:t>Prefeito Municipal</w:t>
      </w:r>
    </w:p>
    <w:p w:rsidR="00541A11" w:rsidRPr="00541A11" w:rsidRDefault="00541A11" w:rsidP="005966C9">
      <w:pPr>
        <w:spacing w:after="0" w:line="240" w:lineRule="auto"/>
        <w:ind w:right="-1"/>
        <w:jc w:val="center"/>
        <w:rPr>
          <w:rFonts w:ascii="Arial Narrow" w:hAnsi="Arial Narrow" w:cs="Arial"/>
          <w:sz w:val="20"/>
          <w:szCs w:val="20"/>
        </w:rPr>
      </w:pPr>
    </w:p>
    <w:p w:rsidR="00541A11" w:rsidRPr="00541A11" w:rsidRDefault="00541A11" w:rsidP="005966C9">
      <w:pPr>
        <w:spacing w:after="0" w:line="240" w:lineRule="auto"/>
        <w:ind w:right="-1"/>
        <w:jc w:val="center"/>
        <w:rPr>
          <w:rFonts w:ascii="Arial Narrow" w:hAnsi="Arial Narrow" w:cs="Arial"/>
          <w:sz w:val="20"/>
          <w:szCs w:val="20"/>
        </w:rPr>
      </w:pPr>
    </w:p>
    <w:p w:rsidR="00541A11" w:rsidRPr="00541A11" w:rsidRDefault="00541A11" w:rsidP="005966C9">
      <w:pPr>
        <w:spacing w:after="0" w:line="240" w:lineRule="auto"/>
        <w:ind w:right="-1"/>
        <w:jc w:val="center"/>
        <w:rPr>
          <w:rFonts w:ascii="Arial Narrow" w:hAnsi="Arial Narrow" w:cs="Arial"/>
          <w:sz w:val="20"/>
          <w:szCs w:val="20"/>
        </w:rPr>
      </w:pPr>
    </w:p>
    <w:p w:rsidR="00541A11" w:rsidRPr="00541A11" w:rsidRDefault="00541A11" w:rsidP="005966C9">
      <w:pPr>
        <w:spacing w:after="0" w:line="240" w:lineRule="auto"/>
        <w:ind w:right="-1"/>
        <w:jc w:val="center"/>
        <w:rPr>
          <w:rFonts w:ascii="Arial Narrow" w:hAnsi="Arial Narrow" w:cs="Arial"/>
          <w:sz w:val="20"/>
          <w:szCs w:val="20"/>
        </w:rPr>
      </w:pPr>
      <w:r>
        <w:rPr>
          <w:rFonts w:ascii="Arial Narrow" w:hAnsi="Arial Narrow" w:cs="Arial"/>
          <w:sz w:val="20"/>
          <w:szCs w:val="20"/>
        </w:rPr>
        <w:t>______________________________</w:t>
      </w:r>
    </w:p>
    <w:p w:rsidR="00541A11" w:rsidRPr="00541A11" w:rsidRDefault="00541A11" w:rsidP="005966C9">
      <w:pPr>
        <w:spacing w:after="0" w:line="240" w:lineRule="auto"/>
        <w:ind w:right="-1"/>
        <w:jc w:val="center"/>
        <w:rPr>
          <w:rFonts w:ascii="Arial Narrow" w:hAnsi="Arial Narrow" w:cs="Arial"/>
          <w:sz w:val="20"/>
          <w:szCs w:val="20"/>
        </w:rPr>
      </w:pPr>
      <w:r w:rsidRPr="00541A11">
        <w:rPr>
          <w:rFonts w:ascii="Arial Narrow" w:hAnsi="Arial Narrow" w:cs="Arial"/>
          <w:sz w:val="20"/>
          <w:szCs w:val="20"/>
        </w:rPr>
        <w:t xml:space="preserve">Lilian </w:t>
      </w:r>
      <w:proofErr w:type="spellStart"/>
      <w:proofErr w:type="gramStart"/>
      <w:r w:rsidRPr="00541A11">
        <w:rPr>
          <w:rFonts w:ascii="Arial Narrow" w:hAnsi="Arial Narrow" w:cs="Arial"/>
          <w:sz w:val="20"/>
          <w:szCs w:val="20"/>
        </w:rPr>
        <w:t>lLize</w:t>
      </w:r>
      <w:proofErr w:type="spellEnd"/>
      <w:proofErr w:type="gramEnd"/>
      <w:r w:rsidRPr="00541A11">
        <w:rPr>
          <w:rFonts w:ascii="Arial Narrow" w:hAnsi="Arial Narrow" w:cs="Arial"/>
          <w:sz w:val="20"/>
          <w:szCs w:val="20"/>
        </w:rPr>
        <w:t xml:space="preserve"> </w:t>
      </w:r>
      <w:proofErr w:type="spellStart"/>
      <w:r w:rsidRPr="00541A11">
        <w:rPr>
          <w:rFonts w:ascii="Arial Narrow" w:hAnsi="Arial Narrow" w:cs="Arial"/>
          <w:sz w:val="20"/>
          <w:szCs w:val="20"/>
        </w:rPr>
        <w:t>Gabiatti</w:t>
      </w:r>
      <w:proofErr w:type="spellEnd"/>
    </w:p>
    <w:p w:rsidR="00541A11" w:rsidRPr="00541A11" w:rsidRDefault="00541A11" w:rsidP="005966C9">
      <w:pPr>
        <w:spacing w:after="0" w:line="240" w:lineRule="auto"/>
        <w:ind w:right="-1"/>
        <w:jc w:val="center"/>
        <w:rPr>
          <w:rFonts w:ascii="Arial Narrow" w:hAnsi="Arial Narrow" w:cs="Arial"/>
          <w:sz w:val="20"/>
          <w:szCs w:val="20"/>
        </w:rPr>
      </w:pPr>
      <w:r w:rsidRPr="00541A11">
        <w:rPr>
          <w:rFonts w:ascii="Arial Narrow" w:hAnsi="Arial Narrow" w:cs="Arial"/>
          <w:sz w:val="20"/>
          <w:szCs w:val="20"/>
        </w:rPr>
        <w:t>Advogada OAB/SC 30.754</w:t>
      </w:r>
    </w:p>
    <w:p w:rsidR="004C2DEA" w:rsidRPr="00C86B74" w:rsidRDefault="004C2DEA" w:rsidP="005966C9">
      <w:pPr>
        <w:spacing w:after="0" w:line="240" w:lineRule="auto"/>
        <w:ind w:right="-1"/>
        <w:jc w:val="center"/>
        <w:rPr>
          <w:rFonts w:ascii="Arial Narrow" w:hAnsi="Arial Narrow" w:cs="Arial"/>
          <w:b/>
          <w:sz w:val="20"/>
          <w:szCs w:val="20"/>
        </w:rPr>
      </w:pPr>
    </w:p>
    <w:p w:rsidR="004C2DEA" w:rsidRPr="00C86B74" w:rsidRDefault="004C2DEA" w:rsidP="005966C9">
      <w:pPr>
        <w:spacing w:after="0" w:line="240" w:lineRule="auto"/>
        <w:ind w:right="-1"/>
        <w:jc w:val="center"/>
        <w:rPr>
          <w:rFonts w:ascii="Arial Narrow" w:hAnsi="Arial Narrow" w:cs="Arial"/>
          <w:b/>
          <w:sz w:val="20"/>
          <w:szCs w:val="20"/>
        </w:rPr>
      </w:pPr>
    </w:p>
    <w:p w:rsidR="004C2DEA" w:rsidRPr="00C86B74" w:rsidRDefault="004C2DEA" w:rsidP="005966C9">
      <w:pPr>
        <w:spacing w:after="0" w:line="240" w:lineRule="auto"/>
        <w:ind w:right="-1"/>
        <w:jc w:val="center"/>
        <w:rPr>
          <w:rFonts w:ascii="Arial Narrow" w:hAnsi="Arial Narrow" w:cs="Arial"/>
          <w:b/>
          <w:sz w:val="20"/>
          <w:szCs w:val="20"/>
        </w:rPr>
      </w:pPr>
    </w:p>
    <w:p w:rsidR="004C2DEA" w:rsidRDefault="004C2DEA" w:rsidP="005966C9">
      <w:pPr>
        <w:spacing w:line="240" w:lineRule="auto"/>
        <w:ind w:right="-1"/>
        <w:jc w:val="center"/>
        <w:rPr>
          <w:rFonts w:ascii="Arial Narrow" w:hAnsi="Arial Narrow" w:cs="Arial"/>
          <w:b/>
          <w:sz w:val="20"/>
          <w:szCs w:val="20"/>
        </w:rPr>
      </w:pPr>
    </w:p>
    <w:p w:rsidR="00727D06" w:rsidRDefault="00727D06" w:rsidP="005966C9">
      <w:pPr>
        <w:spacing w:line="240" w:lineRule="auto"/>
        <w:ind w:right="-1"/>
        <w:jc w:val="center"/>
        <w:rPr>
          <w:rFonts w:ascii="Arial Narrow" w:hAnsi="Arial Narrow" w:cs="Arial"/>
          <w:b/>
          <w:sz w:val="20"/>
          <w:szCs w:val="20"/>
        </w:rPr>
      </w:pPr>
    </w:p>
    <w:p w:rsidR="00727D06" w:rsidRDefault="00727D06" w:rsidP="005966C9">
      <w:pPr>
        <w:spacing w:line="240" w:lineRule="auto"/>
        <w:ind w:right="-1"/>
        <w:jc w:val="center"/>
        <w:rPr>
          <w:rFonts w:ascii="Arial Narrow" w:hAnsi="Arial Narrow" w:cs="Arial"/>
          <w:b/>
          <w:sz w:val="20"/>
          <w:szCs w:val="20"/>
        </w:rPr>
      </w:pPr>
    </w:p>
    <w:p w:rsidR="00A034CE" w:rsidRPr="00C86B74" w:rsidRDefault="00A034CE" w:rsidP="005966C9">
      <w:pPr>
        <w:ind w:right="-1"/>
        <w:jc w:val="center"/>
        <w:rPr>
          <w:rFonts w:ascii="Arial Narrow" w:hAnsi="Arial Narrow" w:cs="Arial"/>
          <w:b/>
          <w:sz w:val="20"/>
          <w:szCs w:val="20"/>
        </w:rPr>
      </w:pPr>
      <w:r w:rsidRPr="00C86B74">
        <w:rPr>
          <w:rFonts w:ascii="Arial Narrow" w:hAnsi="Arial Narrow" w:cs="Arial"/>
          <w:b/>
          <w:sz w:val="20"/>
          <w:szCs w:val="20"/>
        </w:rPr>
        <w:lastRenderedPageBreak/>
        <w:t>ANEXO I – MINUTA DO TERMO DE PERMISSÃO</w:t>
      </w:r>
    </w:p>
    <w:p w:rsidR="00A034CE" w:rsidRPr="00C86B74" w:rsidRDefault="004C2DEA" w:rsidP="005966C9">
      <w:pPr>
        <w:ind w:right="-1"/>
        <w:jc w:val="both"/>
        <w:rPr>
          <w:rFonts w:ascii="Arial Narrow" w:hAnsi="Arial Narrow" w:cs="Arial"/>
          <w:sz w:val="20"/>
          <w:szCs w:val="20"/>
        </w:rPr>
      </w:pPr>
      <w:r w:rsidRPr="00C86B74">
        <w:rPr>
          <w:rFonts w:ascii="Arial Narrow" w:hAnsi="Arial Narrow" w:cs="Arial"/>
          <w:sz w:val="20"/>
          <w:szCs w:val="20"/>
        </w:rPr>
        <w:t>TERMO DE PERMISSÃO Nº ___/2014</w:t>
      </w:r>
    </w:p>
    <w:p w:rsidR="00A034CE" w:rsidRPr="00C86B74" w:rsidRDefault="00A034CE" w:rsidP="005966C9">
      <w:pPr>
        <w:ind w:right="-1"/>
        <w:jc w:val="both"/>
        <w:rPr>
          <w:rFonts w:ascii="Arial Narrow" w:hAnsi="Arial Narrow" w:cs="Arial"/>
          <w:sz w:val="20"/>
          <w:szCs w:val="20"/>
        </w:rPr>
      </w:pPr>
      <w:r w:rsidRPr="00C86B74">
        <w:rPr>
          <w:rFonts w:ascii="Arial Narrow" w:hAnsi="Arial Narrow" w:cs="Arial"/>
          <w:sz w:val="20"/>
          <w:szCs w:val="20"/>
        </w:rPr>
        <w:t xml:space="preserve">PROCESSO LICITATORIO Nº. </w:t>
      </w:r>
      <w:r w:rsidR="00541A11">
        <w:rPr>
          <w:rFonts w:ascii="Arial Narrow" w:hAnsi="Arial Narrow" w:cs="Arial"/>
          <w:sz w:val="20"/>
          <w:szCs w:val="20"/>
        </w:rPr>
        <w:t>51</w:t>
      </w:r>
      <w:r w:rsidRPr="00C86B74">
        <w:rPr>
          <w:rFonts w:ascii="Arial Narrow" w:hAnsi="Arial Narrow" w:cs="Arial"/>
          <w:sz w:val="20"/>
          <w:szCs w:val="20"/>
        </w:rPr>
        <w:t>/201</w:t>
      </w:r>
      <w:r w:rsidR="004C2DEA" w:rsidRPr="00C86B74">
        <w:rPr>
          <w:rFonts w:ascii="Arial Narrow" w:hAnsi="Arial Narrow" w:cs="Arial"/>
          <w:sz w:val="20"/>
          <w:szCs w:val="20"/>
        </w:rPr>
        <w:t>4</w:t>
      </w:r>
    </w:p>
    <w:p w:rsidR="00A034CE" w:rsidRPr="00C86B74" w:rsidRDefault="00A034CE" w:rsidP="005966C9">
      <w:pPr>
        <w:ind w:right="-1"/>
        <w:jc w:val="both"/>
        <w:rPr>
          <w:rFonts w:ascii="Arial Narrow" w:hAnsi="Arial Narrow" w:cs="Arial"/>
          <w:sz w:val="20"/>
          <w:szCs w:val="20"/>
        </w:rPr>
      </w:pPr>
      <w:r w:rsidRPr="00C86B74">
        <w:rPr>
          <w:rFonts w:ascii="Arial Narrow" w:hAnsi="Arial Narrow" w:cs="Arial"/>
          <w:sz w:val="20"/>
          <w:szCs w:val="20"/>
        </w:rPr>
        <w:t>CONCORRENCIA – Concessão nº. 0</w:t>
      </w:r>
      <w:r w:rsidR="00541A11">
        <w:rPr>
          <w:rFonts w:ascii="Arial Narrow" w:hAnsi="Arial Narrow" w:cs="Arial"/>
          <w:sz w:val="20"/>
          <w:szCs w:val="20"/>
        </w:rPr>
        <w:t>3</w:t>
      </w:r>
      <w:r w:rsidRPr="00C86B74">
        <w:rPr>
          <w:rFonts w:ascii="Arial Narrow" w:hAnsi="Arial Narrow" w:cs="Arial"/>
          <w:sz w:val="20"/>
          <w:szCs w:val="20"/>
        </w:rPr>
        <w:t>/201</w:t>
      </w:r>
      <w:r w:rsidR="004C2DEA" w:rsidRPr="00C86B74">
        <w:rPr>
          <w:rFonts w:ascii="Arial Narrow" w:hAnsi="Arial Narrow" w:cs="Arial"/>
          <w:sz w:val="20"/>
          <w:szCs w:val="20"/>
        </w:rPr>
        <w:t>4</w:t>
      </w:r>
    </w:p>
    <w:p w:rsidR="00A034CE" w:rsidRPr="00C86B74" w:rsidRDefault="00A034CE" w:rsidP="005966C9">
      <w:pPr>
        <w:ind w:right="-1"/>
        <w:jc w:val="both"/>
        <w:rPr>
          <w:rFonts w:ascii="Arial Narrow" w:hAnsi="Arial Narrow" w:cs="Arial"/>
          <w:b/>
          <w:sz w:val="20"/>
          <w:szCs w:val="20"/>
        </w:rPr>
      </w:pPr>
      <w:r w:rsidRPr="00C86B74">
        <w:rPr>
          <w:rFonts w:ascii="Arial Narrow" w:hAnsi="Arial Narrow" w:cs="Arial"/>
          <w:b/>
          <w:sz w:val="20"/>
          <w:szCs w:val="20"/>
        </w:rPr>
        <w:t xml:space="preserve">TERMO DE PERMISSÃO PARA EXPLORAÇÃO, NO MUNICÍPIO DE </w:t>
      </w:r>
      <w:r w:rsidR="004C2DEA" w:rsidRPr="00C86B74">
        <w:rPr>
          <w:rFonts w:ascii="Arial Narrow" w:hAnsi="Arial Narrow" w:cs="Arial"/>
          <w:b/>
          <w:sz w:val="20"/>
          <w:szCs w:val="20"/>
        </w:rPr>
        <w:t>BANDEIRANTE</w:t>
      </w:r>
      <w:r w:rsidRPr="00C86B74">
        <w:rPr>
          <w:rFonts w:ascii="Arial Narrow" w:hAnsi="Arial Narrow" w:cs="Arial"/>
          <w:b/>
          <w:sz w:val="20"/>
          <w:szCs w:val="20"/>
        </w:rPr>
        <w:t xml:space="preserve"> DOS SERVIÇOS DE TRANSPORTE INDIVIDUAL DE PASSAGEIROS - SERVIÇO DE TÁXI.  </w:t>
      </w:r>
    </w:p>
    <w:p w:rsidR="00A034CE" w:rsidRPr="00C86B74" w:rsidRDefault="00A034CE" w:rsidP="005966C9">
      <w:pPr>
        <w:ind w:right="-1"/>
        <w:jc w:val="both"/>
        <w:rPr>
          <w:rFonts w:ascii="Arial Narrow" w:hAnsi="Arial Narrow" w:cs="Arial"/>
          <w:sz w:val="20"/>
          <w:szCs w:val="20"/>
        </w:rPr>
      </w:pPr>
      <w:r w:rsidRPr="00C86B74">
        <w:rPr>
          <w:rFonts w:ascii="Arial Narrow" w:hAnsi="Arial Narrow" w:cs="Arial"/>
          <w:sz w:val="20"/>
          <w:szCs w:val="20"/>
        </w:rPr>
        <w:t xml:space="preserve">Termo de Permissão que entre si fazem, de um lado, o MUNICÍPIO DE </w:t>
      </w:r>
      <w:r w:rsidR="004C2DEA" w:rsidRPr="00C86B74">
        <w:rPr>
          <w:rFonts w:ascii="Arial Narrow" w:hAnsi="Arial Narrow" w:cs="Arial"/>
          <w:sz w:val="20"/>
          <w:szCs w:val="20"/>
        </w:rPr>
        <w:t>BANDEIRANTE</w:t>
      </w:r>
      <w:r w:rsidRPr="00C86B74">
        <w:rPr>
          <w:rFonts w:ascii="Arial Narrow" w:hAnsi="Arial Narrow" w:cs="Arial"/>
          <w:sz w:val="20"/>
          <w:szCs w:val="20"/>
        </w:rPr>
        <w:t>, inscrito no C</w:t>
      </w:r>
      <w:r w:rsidR="00794BC0" w:rsidRPr="00C86B74">
        <w:rPr>
          <w:rFonts w:ascii="Arial Narrow" w:hAnsi="Arial Narrow" w:cs="Arial"/>
          <w:sz w:val="20"/>
          <w:szCs w:val="20"/>
        </w:rPr>
        <w:t>NPJ</w:t>
      </w:r>
      <w:r w:rsidRPr="00C86B74">
        <w:rPr>
          <w:rFonts w:ascii="Arial Narrow" w:hAnsi="Arial Narrow" w:cs="Arial"/>
          <w:sz w:val="20"/>
          <w:szCs w:val="20"/>
        </w:rPr>
        <w:t xml:space="preserve"> nº </w:t>
      </w:r>
      <w:r w:rsidR="00794BC0" w:rsidRPr="00C86B74">
        <w:rPr>
          <w:rFonts w:ascii="Arial Narrow" w:hAnsi="Arial Narrow" w:cs="Arial"/>
          <w:sz w:val="20"/>
          <w:szCs w:val="20"/>
        </w:rPr>
        <w:t>01.612.528/0001-84</w:t>
      </w:r>
      <w:r w:rsidRPr="00C86B74">
        <w:rPr>
          <w:rFonts w:ascii="Arial Narrow" w:hAnsi="Arial Narrow" w:cs="Arial"/>
          <w:sz w:val="20"/>
          <w:szCs w:val="20"/>
        </w:rPr>
        <w:t xml:space="preserve">, neste ato representado Por seu prefeito </w:t>
      </w:r>
      <w:r w:rsidR="004C2DEA" w:rsidRPr="00C86B74">
        <w:rPr>
          <w:rFonts w:ascii="Arial Narrow" w:hAnsi="Arial Narrow" w:cs="Arial"/>
          <w:sz w:val="20"/>
          <w:szCs w:val="20"/>
        </w:rPr>
        <w:t>JOSÉ CARLOS BERTI</w:t>
      </w:r>
      <w:r w:rsidRPr="00C86B74">
        <w:rPr>
          <w:rFonts w:ascii="Arial Narrow" w:hAnsi="Arial Narrow" w:cs="Arial"/>
          <w:sz w:val="20"/>
          <w:szCs w:val="20"/>
        </w:rPr>
        <w:t xml:space="preserve">, CPF nº </w:t>
      </w:r>
      <w:r w:rsidR="004C2DEA" w:rsidRPr="00C86B74">
        <w:rPr>
          <w:rFonts w:ascii="Arial Narrow" w:hAnsi="Arial Narrow" w:cs="Arial"/>
          <w:sz w:val="20"/>
          <w:szCs w:val="20"/>
        </w:rPr>
        <w:t>477.176.969-91 e RG nº 991.732</w:t>
      </w:r>
      <w:r w:rsidRPr="00C86B74">
        <w:rPr>
          <w:rFonts w:ascii="Arial Narrow" w:hAnsi="Arial Narrow" w:cs="Arial"/>
          <w:sz w:val="20"/>
          <w:szCs w:val="20"/>
        </w:rPr>
        <w:t xml:space="preserve"> denominado PERMITENTE e, de outro lado, o </w:t>
      </w:r>
      <w:proofErr w:type="gramStart"/>
      <w:r w:rsidRPr="00C86B74">
        <w:rPr>
          <w:rFonts w:ascii="Arial Narrow" w:hAnsi="Arial Narrow" w:cs="Arial"/>
          <w:sz w:val="20"/>
          <w:szCs w:val="20"/>
        </w:rPr>
        <w:t>Sr.</w:t>
      </w:r>
      <w:proofErr w:type="gramEnd"/>
      <w:r w:rsidRPr="00C86B74">
        <w:rPr>
          <w:rFonts w:ascii="Arial Narrow" w:hAnsi="Arial Narrow" w:cs="Arial"/>
          <w:sz w:val="20"/>
          <w:szCs w:val="20"/>
        </w:rPr>
        <w:t xml:space="preserve"> -------------- ----------------------, inscrito no CPF. </w:t>
      </w:r>
      <w:proofErr w:type="gramStart"/>
      <w:r w:rsidRPr="00C86B74">
        <w:rPr>
          <w:rFonts w:ascii="Arial Narrow" w:hAnsi="Arial Narrow" w:cs="Arial"/>
          <w:sz w:val="20"/>
          <w:szCs w:val="20"/>
        </w:rPr>
        <w:t>nº</w:t>
      </w:r>
      <w:proofErr w:type="gramEnd"/>
      <w:r w:rsidRPr="00C86B74">
        <w:rPr>
          <w:rFonts w:ascii="Arial Narrow" w:hAnsi="Arial Narrow" w:cs="Arial"/>
          <w:sz w:val="20"/>
          <w:szCs w:val="20"/>
        </w:rPr>
        <w:t xml:space="preserve"> ---.---.---.--, RG nº -----------, residente e domiciliado -------------- -----------------------------------------, ora em diante denominado PERMISSIONÁRIO, na forma do edital de Concorrência nº 05/</w:t>
      </w:r>
      <w:r w:rsidR="005966C9">
        <w:rPr>
          <w:rFonts w:ascii="Arial Narrow" w:hAnsi="Arial Narrow" w:cs="Arial"/>
          <w:sz w:val="20"/>
          <w:szCs w:val="20"/>
        </w:rPr>
        <w:t>2014</w:t>
      </w:r>
      <w:r w:rsidRPr="00C86B74">
        <w:rPr>
          <w:rFonts w:ascii="Arial Narrow" w:hAnsi="Arial Narrow" w:cs="Arial"/>
          <w:sz w:val="20"/>
          <w:szCs w:val="20"/>
        </w:rPr>
        <w:t xml:space="preserve">, e condições a seguir apresentadas.  </w:t>
      </w:r>
    </w:p>
    <w:p w:rsidR="00A034CE" w:rsidRPr="00C86B74" w:rsidRDefault="00A034CE" w:rsidP="005966C9">
      <w:pPr>
        <w:ind w:right="-1"/>
        <w:jc w:val="both"/>
        <w:rPr>
          <w:rFonts w:ascii="Arial Narrow" w:hAnsi="Arial Narrow" w:cs="Arial"/>
          <w:b/>
          <w:sz w:val="20"/>
          <w:szCs w:val="20"/>
        </w:rPr>
      </w:pPr>
      <w:r w:rsidRPr="00C86B74">
        <w:rPr>
          <w:rFonts w:ascii="Arial Narrow" w:hAnsi="Arial Narrow" w:cs="Arial"/>
          <w:sz w:val="20"/>
          <w:szCs w:val="20"/>
        </w:rPr>
        <w:t xml:space="preserve"> </w:t>
      </w:r>
      <w:r w:rsidRPr="00C86B74">
        <w:rPr>
          <w:rFonts w:ascii="Arial Narrow" w:hAnsi="Arial Narrow" w:cs="Arial"/>
          <w:b/>
          <w:sz w:val="20"/>
          <w:szCs w:val="20"/>
        </w:rPr>
        <w:t xml:space="preserve">CLÁUSULA PRIMEIRA – DO OBJETO DO TERMO DE PERMISSÃO </w:t>
      </w:r>
    </w:p>
    <w:p w:rsidR="00A034CE" w:rsidRPr="00C86B74" w:rsidRDefault="00A034CE" w:rsidP="005966C9">
      <w:pPr>
        <w:ind w:right="-1"/>
        <w:jc w:val="both"/>
        <w:rPr>
          <w:rFonts w:ascii="Arial Narrow" w:hAnsi="Arial Narrow" w:cs="Arial"/>
          <w:sz w:val="20"/>
          <w:szCs w:val="20"/>
        </w:rPr>
      </w:pPr>
      <w:r w:rsidRPr="00C86B74">
        <w:rPr>
          <w:rFonts w:ascii="Arial Narrow" w:hAnsi="Arial Narrow" w:cs="Arial"/>
          <w:sz w:val="20"/>
          <w:szCs w:val="20"/>
        </w:rPr>
        <w:t xml:space="preserve">1.1 - Este Termo de Permissão tem por objeto a </w:t>
      </w:r>
      <w:r w:rsidRPr="00541A11">
        <w:rPr>
          <w:rFonts w:ascii="Arial Narrow" w:hAnsi="Arial Narrow" w:cs="Arial"/>
          <w:b/>
          <w:sz w:val="20"/>
          <w:szCs w:val="20"/>
        </w:rPr>
        <w:t xml:space="preserve">EXPLORAÇÃO DE SERVIÇOS DE TRANSPORTE INDIVIDUAL DE PASSAGEIROS - SERVIÇO DE TÁXI </w:t>
      </w:r>
      <w:r w:rsidRPr="00C86B74">
        <w:rPr>
          <w:rFonts w:ascii="Arial Narrow" w:hAnsi="Arial Narrow" w:cs="Arial"/>
          <w:sz w:val="20"/>
          <w:szCs w:val="20"/>
        </w:rPr>
        <w:t xml:space="preserve">no município de </w:t>
      </w:r>
      <w:r w:rsidR="000D5217" w:rsidRPr="00C86B74">
        <w:rPr>
          <w:rFonts w:ascii="Arial Narrow" w:hAnsi="Arial Narrow" w:cs="Arial"/>
          <w:sz w:val="20"/>
          <w:szCs w:val="20"/>
        </w:rPr>
        <w:t>Bandeirante</w:t>
      </w:r>
      <w:r w:rsidRPr="00C86B74">
        <w:rPr>
          <w:rFonts w:ascii="Arial Narrow" w:hAnsi="Arial Narrow" w:cs="Arial"/>
          <w:sz w:val="20"/>
          <w:szCs w:val="20"/>
        </w:rPr>
        <w:t xml:space="preserve">:  </w:t>
      </w:r>
    </w:p>
    <w:p w:rsidR="00A034CE" w:rsidRPr="00C86B74" w:rsidRDefault="00A034CE" w:rsidP="005966C9">
      <w:pPr>
        <w:ind w:right="-1"/>
        <w:jc w:val="both"/>
        <w:rPr>
          <w:rFonts w:ascii="Arial Narrow" w:hAnsi="Arial Narrow" w:cs="Arial"/>
          <w:b/>
          <w:sz w:val="20"/>
          <w:szCs w:val="20"/>
        </w:rPr>
      </w:pPr>
      <w:r w:rsidRPr="00C86B74">
        <w:rPr>
          <w:rFonts w:ascii="Arial Narrow" w:hAnsi="Arial Narrow" w:cs="Arial"/>
          <w:sz w:val="20"/>
          <w:szCs w:val="20"/>
        </w:rPr>
        <w:t xml:space="preserve"> </w:t>
      </w:r>
      <w:r w:rsidRPr="00C86B74">
        <w:rPr>
          <w:rFonts w:ascii="Arial Narrow" w:hAnsi="Arial Narrow" w:cs="Arial"/>
          <w:b/>
          <w:sz w:val="20"/>
          <w:szCs w:val="20"/>
        </w:rPr>
        <w:t xml:space="preserve">CLÁUSULA SEGUNDA – DOS PRAZOS </w:t>
      </w:r>
    </w:p>
    <w:p w:rsidR="00C25CE4" w:rsidRDefault="00A034CE" w:rsidP="005966C9">
      <w:pPr>
        <w:ind w:right="-1"/>
        <w:jc w:val="both"/>
        <w:rPr>
          <w:rFonts w:ascii="Arial Narrow" w:hAnsi="Arial Narrow" w:cs="Arial"/>
          <w:sz w:val="20"/>
          <w:szCs w:val="20"/>
        </w:rPr>
      </w:pPr>
      <w:r w:rsidRPr="00C86B74">
        <w:rPr>
          <w:rFonts w:ascii="Arial Narrow" w:hAnsi="Arial Narrow" w:cs="Arial"/>
          <w:sz w:val="20"/>
          <w:szCs w:val="20"/>
        </w:rPr>
        <w:t xml:space="preserve">2.1 – </w:t>
      </w:r>
      <w:r w:rsidRPr="00C25CE4">
        <w:rPr>
          <w:rFonts w:ascii="Arial Narrow" w:hAnsi="Arial Narrow" w:cs="Arial"/>
          <w:sz w:val="20"/>
          <w:szCs w:val="20"/>
        </w:rPr>
        <w:t xml:space="preserve">A exploração, objeto da Permissão, será </w:t>
      </w:r>
      <w:proofErr w:type="gramStart"/>
      <w:r w:rsidRPr="00C25CE4">
        <w:rPr>
          <w:rFonts w:ascii="Arial Narrow" w:hAnsi="Arial Narrow" w:cs="Arial"/>
          <w:sz w:val="20"/>
          <w:szCs w:val="20"/>
        </w:rPr>
        <w:t>outorgado</w:t>
      </w:r>
      <w:proofErr w:type="gramEnd"/>
      <w:r w:rsidRPr="00C25CE4">
        <w:rPr>
          <w:rFonts w:ascii="Arial Narrow" w:hAnsi="Arial Narrow" w:cs="Arial"/>
          <w:sz w:val="20"/>
          <w:szCs w:val="20"/>
        </w:rPr>
        <w:t xml:space="preserve"> ao vencedor da licitação pelo pr</w:t>
      </w:r>
      <w:r w:rsidR="00727D06" w:rsidRPr="00C25CE4">
        <w:rPr>
          <w:rFonts w:ascii="Arial Narrow" w:hAnsi="Arial Narrow" w:cs="Arial"/>
          <w:sz w:val="20"/>
          <w:szCs w:val="20"/>
        </w:rPr>
        <w:t>azo máximo e improrrogável de 20</w:t>
      </w:r>
      <w:r w:rsidRPr="00C25CE4">
        <w:rPr>
          <w:rFonts w:ascii="Arial Narrow" w:hAnsi="Arial Narrow" w:cs="Arial"/>
          <w:sz w:val="20"/>
          <w:szCs w:val="20"/>
        </w:rPr>
        <w:t xml:space="preserve"> (vinte) anos.</w:t>
      </w:r>
    </w:p>
    <w:p w:rsidR="00A034CE" w:rsidRPr="00C86B74" w:rsidRDefault="00A034CE" w:rsidP="005966C9">
      <w:pPr>
        <w:ind w:right="-1"/>
        <w:jc w:val="both"/>
        <w:rPr>
          <w:rFonts w:ascii="Arial Narrow" w:hAnsi="Arial Narrow" w:cs="Arial"/>
          <w:sz w:val="20"/>
          <w:szCs w:val="20"/>
        </w:rPr>
      </w:pPr>
      <w:r w:rsidRPr="00C25CE4">
        <w:rPr>
          <w:rFonts w:ascii="Arial Narrow" w:hAnsi="Arial Narrow" w:cs="Arial"/>
          <w:sz w:val="20"/>
          <w:szCs w:val="20"/>
        </w:rPr>
        <w:t xml:space="preserve"> 2.2 – O prazo da Permissão iniciará com a assinatura deste Termo de Permissão.</w:t>
      </w:r>
      <w:r w:rsidRPr="00C86B74">
        <w:rPr>
          <w:rFonts w:ascii="Arial Narrow" w:hAnsi="Arial Narrow" w:cs="Arial"/>
          <w:sz w:val="20"/>
          <w:szCs w:val="20"/>
        </w:rPr>
        <w:t xml:space="preserve">  </w:t>
      </w:r>
    </w:p>
    <w:p w:rsidR="00A034CE" w:rsidRPr="00C86B74" w:rsidRDefault="00A034CE" w:rsidP="005966C9">
      <w:pPr>
        <w:ind w:right="-1"/>
        <w:jc w:val="both"/>
        <w:rPr>
          <w:rFonts w:ascii="Arial Narrow" w:hAnsi="Arial Narrow" w:cs="Arial"/>
          <w:sz w:val="20"/>
          <w:szCs w:val="20"/>
        </w:rPr>
      </w:pPr>
      <w:r w:rsidRPr="00C86B74">
        <w:rPr>
          <w:rFonts w:ascii="Arial Narrow" w:hAnsi="Arial Narrow" w:cs="Arial"/>
          <w:b/>
          <w:sz w:val="20"/>
          <w:szCs w:val="20"/>
        </w:rPr>
        <w:t>CLÁUSULA TERCEIRA – DA PERMISSÃO</w:t>
      </w:r>
      <w:r w:rsidRPr="00C86B74">
        <w:rPr>
          <w:rFonts w:ascii="Arial Narrow" w:hAnsi="Arial Narrow" w:cs="Arial"/>
          <w:sz w:val="20"/>
          <w:szCs w:val="20"/>
        </w:rPr>
        <w:t xml:space="preserve">. </w:t>
      </w:r>
    </w:p>
    <w:p w:rsidR="00A034CE" w:rsidRPr="00C86B74" w:rsidRDefault="00A034CE" w:rsidP="005966C9">
      <w:pPr>
        <w:ind w:right="-1"/>
        <w:jc w:val="both"/>
        <w:rPr>
          <w:rFonts w:ascii="Arial Narrow" w:hAnsi="Arial Narrow" w:cs="Arial"/>
          <w:sz w:val="20"/>
          <w:szCs w:val="20"/>
        </w:rPr>
      </w:pPr>
      <w:r w:rsidRPr="00C86B74">
        <w:rPr>
          <w:rFonts w:ascii="Arial Narrow" w:hAnsi="Arial Narrow" w:cs="Arial"/>
          <w:sz w:val="20"/>
          <w:szCs w:val="20"/>
        </w:rPr>
        <w:t>3.1 - A PERMISSÃO será concedida em caráter personalíssimo, inalienável, impenhorável, incomunicável e intransferível (§ 6º do art. 4º da Lei nº 3.282/96).</w:t>
      </w:r>
    </w:p>
    <w:p w:rsidR="00A034CE" w:rsidRPr="00C86B74" w:rsidRDefault="00A034CE" w:rsidP="005966C9">
      <w:pPr>
        <w:ind w:right="-1"/>
        <w:jc w:val="both"/>
        <w:rPr>
          <w:rFonts w:ascii="Arial Narrow" w:hAnsi="Arial Narrow" w:cs="Arial"/>
          <w:sz w:val="20"/>
          <w:szCs w:val="20"/>
        </w:rPr>
      </w:pPr>
      <w:r w:rsidRPr="00C86B74">
        <w:rPr>
          <w:rFonts w:ascii="Arial Narrow" w:hAnsi="Arial Narrow" w:cs="Arial"/>
          <w:sz w:val="20"/>
          <w:szCs w:val="20"/>
        </w:rPr>
        <w:t xml:space="preserve"> 3.2 – É vedada a transferência, a qualquer título, do ponto de serviço, </w:t>
      </w:r>
      <w:proofErr w:type="gramStart"/>
      <w:r w:rsidRPr="00C86B74">
        <w:rPr>
          <w:rFonts w:ascii="Arial Narrow" w:hAnsi="Arial Narrow" w:cs="Arial"/>
          <w:sz w:val="20"/>
          <w:szCs w:val="20"/>
        </w:rPr>
        <w:t>sob pena</w:t>
      </w:r>
      <w:proofErr w:type="gramEnd"/>
      <w:r w:rsidRPr="00C86B74">
        <w:rPr>
          <w:rFonts w:ascii="Arial Narrow" w:hAnsi="Arial Narrow" w:cs="Arial"/>
          <w:sz w:val="20"/>
          <w:szCs w:val="20"/>
        </w:rPr>
        <w:t xml:space="preserve"> de revogação da Permissão.  </w:t>
      </w:r>
    </w:p>
    <w:p w:rsidR="00A034CE" w:rsidRPr="00C86B74" w:rsidRDefault="00A034CE" w:rsidP="005966C9">
      <w:pPr>
        <w:ind w:right="-1"/>
        <w:jc w:val="both"/>
        <w:rPr>
          <w:rFonts w:ascii="Arial Narrow" w:hAnsi="Arial Narrow" w:cs="Arial"/>
          <w:b/>
          <w:sz w:val="20"/>
          <w:szCs w:val="20"/>
        </w:rPr>
      </w:pPr>
      <w:r w:rsidRPr="00C86B74">
        <w:rPr>
          <w:rFonts w:ascii="Arial Narrow" w:hAnsi="Arial Narrow" w:cs="Arial"/>
          <w:b/>
          <w:sz w:val="20"/>
          <w:szCs w:val="20"/>
        </w:rPr>
        <w:t xml:space="preserve">CLÁUSULA QUARTA – DA EXECUÇÃO DO SERVIÇO </w:t>
      </w:r>
    </w:p>
    <w:p w:rsidR="00A034CE" w:rsidRPr="00C86B74" w:rsidRDefault="00A034CE" w:rsidP="005966C9">
      <w:pPr>
        <w:ind w:right="-1"/>
        <w:jc w:val="both"/>
        <w:rPr>
          <w:rFonts w:ascii="Arial Narrow" w:hAnsi="Arial Narrow" w:cs="Arial"/>
          <w:sz w:val="20"/>
          <w:szCs w:val="20"/>
        </w:rPr>
      </w:pPr>
      <w:r w:rsidRPr="00C86B74">
        <w:rPr>
          <w:rFonts w:ascii="Arial Narrow" w:hAnsi="Arial Narrow" w:cs="Arial"/>
          <w:sz w:val="20"/>
          <w:szCs w:val="20"/>
        </w:rPr>
        <w:t xml:space="preserve">4.1 – É indispensável que na prestação do serviço sejam rigorosamente observados os requisitos de pontualidade, regularidade, continuidade, eficiência, segurança, generalidade, moralidade, higiene, cortesia e pessoalidade. </w:t>
      </w:r>
    </w:p>
    <w:p w:rsidR="00A034CE" w:rsidRPr="00C86B74" w:rsidRDefault="00A034CE" w:rsidP="005966C9">
      <w:pPr>
        <w:ind w:right="-1"/>
        <w:jc w:val="both"/>
        <w:rPr>
          <w:rFonts w:ascii="Arial Narrow" w:hAnsi="Arial Narrow" w:cs="Arial"/>
          <w:sz w:val="20"/>
          <w:szCs w:val="20"/>
        </w:rPr>
      </w:pPr>
      <w:r w:rsidRPr="00C86B74">
        <w:rPr>
          <w:rFonts w:ascii="Arial Narrow" w:hAnsi="Arial Narrow" w:cs="Arial"/>
          <w:sz w:val="20"/>
          <w:szCs w:val="20"/>
        </w:rPr>
        <w:t xml:space="preserve">4.2 – O PERMISSIONÁRIO deverá utilizar, para a execução do serviço, veículo e equipamentos vinculados exclusivamente ao serviço objeto da contratação. </w:t>
      </w:r>
    </w:p>
    <w:p w:rsidR="00A034CE" w:rsidRPr="00C86B74" w:rsidRDefault="00A034CE" w:rsidP="005966C9">
      <w:pPr>
        <w:ind w:right="-1"/>
        <w:jc w:val="both"/>
        <w:rPr>
          <w:rFonts w:ascii="Arial Narrow" w:hAnsi="Arial Narrow" w:cs="Arial"/>
          <w:sz w:val="20"/>
          <w:szCs w:val="20"/>
        </w:rPr>
      </w:pPr>
      <w:r w:rsidRPr="00C86B74">
        <w:rPr>
          <w:rFonts w:ascii="Arial Narrow" w:hAnsi="Arial Narrow" w:cs="Arial"/>
          <w:sz w:val="20"/>
          <w:szCs w:val="20"/>
        </w:rPr>
        <w:t xml:space="preserve">4.3 – O PERMISSIONÁRIO, sempre que for exigido, apresentará seu veículo para vistoria. </w:t>
      </w:r>
    </w:p>
    <w:p w:rsidR="00F921BF" w:rsidRPr="00852554" w:rsidRDefault="00A034CE" w:rsidP="005966C9">
      <w:pPr>
        <w:ind w:right="-1"/>
        <w:jc w:val="both"/>
        <w:rPr>
          <w:rFonts w:ascii="Arial Narrow" w:hAnsi="Arial Narrow" w:cs="Arial"/>
          <w:sz w:val="20"/>
          <w:szCs w:val="20"/>
        </w:rPr>
      </w:pPr>
      <w:r w:rsidRPr="00C86B74">
        <w:rPr>
          <w:rFonts w:ascii="Arial Narrow" w:hAnsi="Arial Narrow" w:cs="Arial"/>
          <w:sz w:val="20"/>
          <w:szCs w:val="20"/>
        </w:rPr>
        <w:t xml:space="preserve">4.4 – Na hipótese de substituição do veículo, quando necessária, deverá ser previamente autorizada pela secretaria de Administração, desde que por veículo de especificações iguais ou superiores àquelas apresentadas na proposta técnica.  </w:t>
      </w:r>
    </w:p>
    <w:p w:rsidR="00A034CE" w:rsidRPr="00C86B74" w:rsidRDefault="00A034CE" w:rsidP="005966C9">
      <w:pPr>
        <w:ind w:right="-1"/>
        <w:jc w:val="both"/>
        <w:rPr>
          <w:rFonts w:ascii="Arial Narrow" w:hAnsi="Arial Narrow" w:cs="Arial"/>
          <w:b/>
          <w:sz w:val="20"/>
          <w:szCs w:val="20"/>
        </w:rPr>
      </w:pPr>
      <w:r w:rsidRPr="00C86B74">
        <w:rPr>
          <w:rFonts w:ascii="Arial Narrow" w:hAnsi="Arial Narrow" w:cs="Arial"/>
          <w:b/>
          <w:sz w:val="20"/>
          <w:szCs w:val="20"/>
        </w:rPr>
        <w:t xml:space="preserve">CLÁUSULA QUINTA – DAS TARIFAS E DOS DIREITOS DOS USUÁRIOS </w:t>
      </w:r>
    </w:p>
    <w:p w:rsidR="00A034CE" w:rsidRPr="00C86B74" w:rsidRDefault="00A034CE" w:rsidP="005966C9">
      <w:pPr>
        <w:ind w:right="-1"/>
        <w:jc w:val="both"/>
        <w:rPr>
          <w:rFonts w:ascii="Arial Narrow" w:hAnsi="Arial Narrow" w:cs="Arial"/>
          <w:sz w:val="20"/>
          <w:szCs w:val="20"/>
        </w:rPr>
      </w:pPr>
      <w:r w:rsidRPr="00C86B74">
        <w:rPr>
          <w:rFonts w:ascii="Arial Narrow" w:hAnsi="Arial Narrow" w:cs="Arial"/>
          <w:sz w:val="20"/>
          <w:szCs w:val="20"/>
        </w:rPr>
        <w:t xml:space="preserve">5.1 – As tarifas ou taxas para execução dos serviços </w:t>
      </w:r>
      <w:r w:rsidR="00794BC0" w:rsidRPr="00C86B74">
        <w:rPr>
          <w:rFonts w:ascii="Arial Narrow" w:hAnsi="Arial Narrow" w:cs="Arial"/>
          <w:sz w:val="20"/>
          <w:szCs w:val="20"/>
        </w:rPr>
        <w:t>obedecerá ao</w:t>
      </w:r>
      <w:r w:rsidRPr="00C86B74">
        <w:rPr>
          <w:rFonts w:ascii="Arial Narrow" w:hAnsi="Arial Narrow" w:cs="Arial"/>
          <w:sz w:val="20"/>
          <w:szCs w:val="20"/>
        </w:rPr>
        <w:t xml:space="preserve"> que fora estabelecido neste edital</w:t>
      </w:r>
    </w:p>
    <w:p w:rsidR="00A034CE" w:rsidRPr="00C86B74" w:rsidRDefault="00A034CE" w:rsidP="005966C9">
      <w:pPr>
        <w:ind w:right="-1"/>
        <w:jc w:val="both"/>
        <w:rPr>
          <w:rFonts w:ascii="Arial Narrow" w:hAnsi="Arial Narrow" w:cs="Arial"/>
          <w:sz w:val="20"/>
          <w:szCs w:val="20"/>
        </w:rPr>
      </w:pPr>
      <w:r w:rsidRPr="00C86B74">
        <w:rPr>
          <w:rFonts w:ascii="Arial Narrow" w:hAnsi="Arial Narrow" w:cs="Arial"/>
          <w:sz w:val="20"/>
          <w:szCs w:val="20"/>
        </w:rPr>
        <w:lastRenderedPageBreak/>
        <w:t xml:space="preserve">5.2 – Para a cobrança das tarifas os permissionários deverão utilizar dispositivo tipo mapa informando a quilometragem a ser percorrida e o preço total </w:t>
      </w:r>
      <w:r w:rsidR="00794BC0" w:rsidRPr="00C86B74">
        <w:rPr>
          <w:rFonts w:ascii="Arial Narrow" w:hAnsi="Arial Narrow" w:cs="Arial"/>
          <w:sz w:val="20"/>
          <w:szCs w:val="20"/>
        </w:rPr>
        <w:t>do serviço</w:t>
      </w:r>
      <w:r w:rsidRPr="00C86B74">
        <w:rPr>
          <w:rFonts w:ascii="Arial Narrow" w:hAnsi="Arial Narrow" w:cs="Arial"/>
          <w:sz w:val="20"/>
          <w:szCs w:val="20"/>
        </w:rPr>
        <w:t xml:space="preserve">, explicando a usuário exatamente o critério. </w:t>
      </w:r>
    </w:p>
    <w:p w:rsidR="00A034CE" w:rsidRPr="00C86B74" w:rsidRDefault="00A034CE" w:rsidP="005966C9">
      <w:pPr>
        <w:ind w:right="-1"/>
        <w:jc w:val="both"/>
        <w:rPr>
          <w:rFonts w:ascii="Arial Narrow" w:hAnsi="Arial Narrow" w:cs="Arial"/>
          <w:sz w:val="20"/>
          <w:szCs w:val="20"/>
        </w:rPr>
      </w:pPr>
      <w:r w:rsidRPr="00C86B74">
        <w:rPr>
          <w:rFonts w:ascii="Arial Narrow" w:hAnsi="Arial Narrow" w:cs="Arial"/>
          <w:sz w:val="20"/>
          <w:szCs w:val="20"/>
        </w:rPr>
        <w:t xml:space="preserve"> 5.3 – Os usuários poderão pessoalmente, ou através de Associação regularmente constituída, apresentar reclamações ou sugestões à Secretaria de Administração do </w:t>
      </w:r>
      <w:r w:rsidR="00794BC0" w:rsidRPr="00C86B74">
        <w:rPr>
          <w:rFonts w:ascii="Arial Narrow" w:hAnsi="Arial Narrow" w:cs="Arial"/>
          <w:sz w:val="20"/>
          <w:szCs w:val="20"/>
        </w:rPr>
        <w:t>Município</w:t>
      </w:r>
      <w:r w:rsidRPr="00C86B74">
        <w:rPr>
          <w:rFonts w:ascii="Arial Narrow" w:hAnsi="Arial Narrow" w:cs="Arial"/>
          <w:sz w:val="20"/>
          <w:szCs w:val="20"/>
        </w:rPr>
        <w:t xml:space="preserve">; </w:t>
      </w:r>
    </w:p>
    <w:p w:rsidR="00A034CE" w:rsidRPr="00C86B74" w:rsidRDefault="00A034CE" w:rsidP="005966C9">
      <w:pPr>
        <w:ind w:right="-1"/>
        <w:jc w:val="both"/>
        <w:rPr>
          <w:rFonts w:ascii="Arial Narrow" w:hAnsi="Arial Narrow" w:cs="Arial"/>
          <w:sz w:val="20"/>
          <w:szCs w:val="20"/>
        </w:rPr>
      </w:pPr>
      <w:r w:rsidRPr="00C86B74">
        <w:rPr>
          <w:rFonts w:ascii="Arial Narrow" w:hAnsi="Arial Narrow" w:cs="Arial"/>
          <w:sz w:val="20"/>
          <w:szCs w:val="20"/>
        </w:rPr>
        <w:t xml:space="preserve">5.4 – O usuário deverá pagar a tarifa determinada pelo Poder Público, para a utilização do serviço de transporte.  </w:t>
      </w:r>
    </w:p>
    <w:p w:rsidR="00A034CE" w:rsidRPr="00C86B74" w:rsidRDefault="00A034CE" w:rsidP="005966C9">
      <w:pPr>
        <w:ind w:right="-1"/>
        <w:jc w:val="both"/>
        <w:rPr>
          <w:rFonts w:ascii="Arial Narrow" w:hAnsi="Arial Narrow" w:cs="Arial"/>
          <w:b/>
          <w:sz w:val="20"/>
          <w:szCs w:val="20"/>
        </w:rPr>
      </w:pPr>
      <w:r w:rsidRPr="00C86B74">
        <w:rPr>
          <w:rFonts w:ascii="Arial Narrow" w:hAnsi="Arial Narrow" w:cs="Arial"/>
          <w:b/>
          <w:sz w:val="20"/>
          <w:szCs w:val="20"/>
        </w:rPr>
        <w:t xml:space="preserve">CLÁUSULA SEXTA – DAS OBRIGAÇÕES DO PERMISSIONÁRIO </w:t>
      </w:r>
    </w:p>
    <w:p w:rsidR="00A034CE" w:rsidRPr="00C86B74" w:rsidRDefault="00A034CE" w:rsidP="005966C9">
      <w:pPr>
        <w:ind w:right="-1"/>
        <w:jc w:val="both"/>
        <w:rPr>
          <w:rFonts w:ascii="Arial Narrow" w:hAnsi="Arial Narrow" w:cs="Arial"/>
          <w:sz w:val="20"/>
          <w:szCs w:val="20"/>
        </w:rPr>
      </w:pPr>
      <w:r w:rsidRPr="00C86B74">
        <w:rPr>
          <w:rFonts w:ascii="Arial Narrow" w:hAnsi="Arial Narrow" w:cs="Arial"/>
          <w:sz w:val="20"/>
          <w:szCs w:val="20"/>
        </w:rPr>
        <w:t xml:space="preserve">6.1 – O PERMISSIONÁRIO se obriga a atender fielmente e na melhor forma, os direitos e obrigações previstos no Edital de Concorrência nº </w:t>
      </w:r>
      <w:r w:rsidR="00C25CE4" w:rsidRPr="00C25CE4">
        <w:rPr>
          <w:rFonts w:ascii="Arial Narrow" w:hAnsi="Arial Narrow" w:cs="Arial"/>
          <w:sz w:val="20"/>
          <w:szCs w:val="20"/>
        </w:rPr>
        <w:t>03</w:t>
      </w:r>
      <w:r w:rsidR="00794BC0" w:rsidRPr="00C25CE4">
        <w:rPr>
          <w:rFonts w:ascii="Arial Narrow" w:hAnsi="Arial Narrow" w:cs="Arial"/>
          <w:sz w:val="20"/>
          <w:szCs w:val="20"/>
        </w:rPr>
        <w:t>/2014</w:t>
      </w:r>
      <w:r w:rsidRPr="00C86B74">
        <w:rPr>
          <w:rFonts w:ascii="Arial Narrow" w:hAnsi="Arial Narrow" w:cs="Arial"/>
          <w:sz w:val="20"/>
          <w:szCs w:val="20"/>
        </w:rPr>
        <w:t xml:space="preserve"> e seus anexos bem como na legislação pertinente. </w:t>
      </w:r>
    </w:p>
    <w:p w:rsidR="00A034CE" w:rsidRPr="00C86B74" w:rsidRDefault="00A034CE" w:rsidP="005966C9">
      <w:pPr>
        <w:ind w:right="-1"/>
        <w:jc w:val="both"/>
        <w:rPr>
          <w:rFonts w:ascii="Arial Narrow" w:hAnsi="Arial Narrow" w:cs="Arial"/>
          <w:sz w:val="20"/>
          <w:szCs w:val="20"/>
        </w:rPr>
      </w:pPr>
      <w:r w:rsidRPr="00C86B74">
        <w:rPr>
          <w:rFonts w:ascii="Arial Narrow" w:hAnsi="Arial Narrow" w:cs="Arial"/>
          <w:sz w:val="20"/>
          <w:szCs w:val="20"/>
        </w:rPr>
        <w:t xml:space="preserve">6.2 – O PERMISSIONÁRIO, para cumprimento de suas responsabilidades nesta Permissão, </w:t>
      </w:r>
      <w:proofErr w:type="gramStart"/>
      <w:r w:rsidRPr="00C86B74">
        <w:rPr>
          <w:rFonts w:ascii="Arial Narrow" w:hAnsi="Arial Narrow" w:cs="Arial"/>
          <w:sz w:val="20"/>
          <w:szCs w:val="20"/>
        </w:rPr>
        <w:t>sob pena</w:t>
      </w:r>
      <w:proofErr w:type="gramEnd"/>
      <w:r w:rsidRPr="00C86B74">
        <w:rPr>
          <w:rFonts w:ascii="Arial Narrow" w:hAnsi="Arial Narrow" w:cs="Arial"/>
          <w:sz w:val="20"/>
          <w:szCs w:val="20"/>
        </w:rPr>
        <w:t xml:space="preserve"> de aplicação das penalidades dispostas na Lei nº 3.282, deverá:</w:t>
      </w:r>
    </w:p>
    <w:p w:rsidR="00A034CE" w:rsidRPr="00C86B74" w:rsidRDefault="00A034CE" w:rsidP="005966C9">
      <w:pPr>
        <w:ind w:right="-1"/>
        <w:jc w:val="both"/>
        <w:rPr>
          <w:rFonts w:ascii="Arial Narrow" w:hAnsi="Arial Narrow" w:cs="Arial"/>
          <w:sz w:val="20"/>
          <w:szCs w:val="20"/>
        </w:rPr>
      </w:pPr>
      <w:r w:rsidRPr="00C86B74">
        <w:rPr>
          <w:rFonts w:ascii="Arial Narrow" w:hAnsi="Arial Narrow" w:cs="Arial"/>
          <w:sz w:val="20"/>
          <w:szCs w:val="20"/>
        </w:rPr>
        <w:t xml:space="preserve">6.2.1 - apresentar veículo em conformidade às exigências do Edital de licitação, atendendo os requisitos de segurança e conforto, e as normas técnicas aplicáveis, durante todo o período de vigência da permissão; </w:t>
      </w:r>
    </w:p>
    <w:p w:rsidR="00A034CE" w:rsidRPr="00C86B74" w:rsidRDefault="00A034CE" w:rsidP="005966C9">
      <w:pPr>
        <w:ind w:right="-1"/>
        <w:jc w:val="both"/>
        <w:rPr>
          <w:rFonts w:ascii="Arial Narrow" w:hAnsi="Arial Narrow" w:cs="Arial"/>
          <w:sz w:val="20"/>
          <w:szCs w:val="20"/>
        </w:rPr>
      </w:pPr>
      <w:r w:rsidRPr="00C86B74">
        <w:rPr>
          <w:rFonts w:ascii="Arial Narrow" w:hAnsi="Arial Narrow" w:cs="Arial"/>
          <w:sz w:val="20"/>
          <w:szCs w:val="20"/>
        </w:rPr>
        <w:t>6.2.2 - prestar serviço adequado, na forma prevista no regulamento próprio integrante deste Termo de Permissão, e conforme as normas técnicas e legais pertinentes;</w:t>
      </w:r>
    </w:p>
    <w:p w:rsidR="00A034CE" w:rsidRPr="00C86B74" w:rsidRDefault="00A034CE" w:rsidP="005966C9">
      <w:pPr>
        <w:ind w:right="-1"/>
        <w:jc w:val="both"/>
        <w:rPr>
          <w:rFonts w:ascii="Arial Narrow" w:hAnsi="Arial Narrow" w:cs="Arial"/>
          <w:sz w:val="20"/>
          <w:szCs w:val="20"/>
        </w:rPr>
      </w:pPr>
      <w:r w:rsidRPr="00C86B74">
        <w:rPr>
          <w:rFonts w:ascii="Arial Narrow" w:hAnsi="Arial Narrow" w:cs="Arial"/>
          <w:sz w:val="20"/>
          <w:szCs w:val="20"/>
        </w:rPr>
        <w:t xml:space="preserve">6.2.3 - manter em ordem os seus registros e de seu veículo na Secretaria de Administração do Município de </w:t>
      </w:r>
      <w:r w:rsidR="00794BC0" w:rsidRPr="00C86B74">
        <w:rPr>
          <w:rFonts w:ascii="Arial Narrow" w:hAnsi="Arial Narrow" w:cs="Arial"/>
          <w:sz w:val="20"/>
          <w:szCs w:val="20"/>
        </w:rPr>
        <w:t>Bandeirante</w:t>
      </w:r>
      <w:r w:rsidRPr="00C86B74">
        <w:rPr>
          <w:rFonts w:ascii="Arial Narrow" w:hAnsi="Arial Narrow" w:cs="Arial"/>
          <w:sz w:val="20"/>
          <w:szCs w:val="20"/>
        </w:rPr>
        <w:t xml:space="preserve"> e demais órgãos competentes; </w:t>
      </w:r>
    </w:p>
    <w:p w:rsidR="00A034CE" w:rsidRPr="00C86B74" w:rsidRDefault="00A034CE" w:rsidP="005966C9">
      <w:pPr>
        <w:ind w:right="-1"/>
        <w:jc w:val="both"/>
        <w:rPr>
          <w:rFonts w:ascii="Arial Narrow" w:hAnsi="Arial Narrow" w:cs="Arial"/>
          <w:sz w:val="20"/>
          <w:szCs w:val="20"/>
        </w:rPr>
      </w:pPr>
      <w:r w:rsidRPr="00C86B74">
        <w:rPr>
          <w:rFonts w:ascii="Arial Narrow" w:hAnsi="Arial Narrow" w:cs="Arial"/>
          <w:sz w:val="20"/>
          <w:szCs w:val="20"/>
        </w:rPr>
        <w:t xml:space="preserve">6.2.4 - permitir o acesso à fiscalização nos veículos e equipamentos; </w:t>
      </w:r>
    </w:p>
    <w:p w:rsidR="00A034CE" w:rsidRPr="00C86B74" w:rsidRDefault="00A034CE" w:rsidP="005966C9">
      <w:pPr>
        <w:ind w:right="-1"/>
        <w:jc w:val="both"/>
        <w:rPr>
          <w:rFonts w:ascii="Arial Narrow" w:hAnsi="Arial Narrow" w:cs="Arial"/>
          <w:sz w:val="20"/>
          <w:szCs w:val="20"/>
        </w:rPr>
      </w:pPr>
      <w:r w:rsidRPr="00C86B74">
        <w:rPr>
          <w:rFonts w:ascii="Arial Narrow" w:hAnsi="Arial Narrow" w:cs="Arial"/>
          <w:sz w:val="20"/>
          <w:szCs w:val="20"/>
        </w:rPr>
        <w:t xml:space="preserve">6.2.5 - cumprir e fazer cumprir os dispositivos normativos do serviço e as cláusulas contratuais, inclusive na execução das atividades executadas com terceiros; </w:t>
      </w:r>
    </w:p>
    <w:p w:rsidR="00A034CE" w:rsidRPr="00C86B74" w:rsidRDefault="00A034CE" w:rsidP="005966C9">
      <w:pPr>
        <w:ind w:right="-1"/>
        <w:jc w:val="both"/>
        <w:rPr>
          <w:rFonts w:ascii="Arial Narrow" w:hAnsi="Arial Narrow" w:cs="Arial"/>
          <w:sz w:val="20"/>
          <w:szCs w:val="20"/>
        </w:rPr>
      </w:pPr>
      <w:r w:rsidRPr="00C86B74">
        <w:rPr>
          <w:rFonts w:ascii="Arial Narrow" w:hAnsi="Arial Narrow" w:cs="Arial"/>
          <w:sz w:val="20"/>
          <w:szCs w:val="20"/>
        </w:rPr>
        <w:t xml:space="preserve">6.2.6 - cumprir as determinações da Entidade Gestora de Transporte do Município de </w:t>
      </w:r>
      <w:r w:rsidR="00794BC0" w:rsidRPr="00C86B74">
        <w:rPr>
          <w:rFonts w:ascii="Arial Narrow" w:hAnsi="Arial Narrow" w:cs="Arial"/>
          <w:sz w:val="20"/>
          <w:szCs w:val="20"/>
        </w:rPr>
        <w:t>Bandeirante</w:t>
      </w:r>
      <w:r w:rsidRPr="00C86B74">
        <w:rPr>
          <w:rFonts w:ascii="Arial Narrow" w:hAnsi="Arial Narrow" w:cs="Arial"/>
          <w:sz w:val="20"/>
          <w:szCs w:val="20"/>
        </w:rPr>
        <w:t xml:space="preserve"> para testes de novas tecnologias, equipamentos e na utilização de publicidade; </w:t>
      </w:r>
    </w:p>
    <w:p w:rsidR="00A034CE" w:rsidRPr="00C86B74" w:rsidRDefault="00A034CE" w:rsidP="005966C9">
      <w:pPr>
        <w:ind w:right="-1"/>
        <w:jc w:val="both"/>
        <w:rPr>
          <w:rFonts w:ascii="Arial Narrow" w:hAnsi="Arial Narrow" w:cs="Arial"/>
          <w:sz w:val="20"/>
          <w:szCs w:val="20"/>
        </w:rPr>
      </w:pPr>
      <w:r w:rsidRPr="00C86B74">
        <w:rPr>
          <w:rFonts w:ascii="Arial Narrow" w:hAnsi="Arial Narrow" w:cs="Arial"/>
          <w:sz w:val="20"/>
          <w:szCs w:val="20"/>
        </w:rPr>
        <w:t>6.2.7 - não estabelecer qualquer vínculo entre terceiros e o Município, nos ajustes celebrados com aqueles;</w:t>
      </w:r>
    </w:p>
    <w:p w:rsidR="00A034CE" w:rsidRPr="00C86B74" w:rsidRDefault="00A034CE" w:rsidP="005966C9">
      <w:pPr>
        <w:ind w:right="-1"/>
        <w:jc w:val="both"/>
        <w:rPr>
          <w:rFonts w:ascii="Arial Narrow" w:hAnsi="Arial Narrow" w:cs="Arial"/>
          <w:sz w:val="20"/>
          <w:szCs w:val="20"/>
        </w:rPr>
      </w:pPr>
      <w:r w:rsidRPr="00C86B74">
        <w:rPr>
          <w:rFonts w:ascii="Arial Narrow" w:hAnsi="Arial Narrow" w:cs="Arial"/>
          <w:sz w:val="20"/>
          <w:szCs w:val="20"/>
        </w:rPr>
        <w:t xml:space="preserve">6.2.8 - responder por todas as obrigações trabalhistas, civis e criminais, pelos danos a terceiros a que der causa; </w:t>
      </w:r>
    </w:p>
    <w:p w:rsidR="00A034CE" w:rsidRPr="00C86B74" w:rsidRDefault="00A034CE" w:rsidP="005966C9">
      <w:pPr>
        <w:ind w:right="-1"/>
        <w:jc w:val="both"/>
        <w:rPr>
          <w:rFonts w:ascii="Arial Narrow" w:hAnsi="Arial Narrow" w:cs="Arial"/>
          <w:sz w:val="20"/>
          <w:szCs w:val="20"/>
        </w:rPr>
      </w:pPr>
      <w:r w:rsidRPr="00C86B74">
        <w:rPr>
          <w:rFonts w:ascii="Arial Narrow" w:hAnsi="Arial Narrow" w:cs="Arial"/>
          <w:sz w:val="20"/>
          <w:szCs w:val="20"/>
        </w:rPr>
        <w:t>6.2.9 - manter seguro do veículo contra riscos para o condutor para os passageiros, sem prejuízo da cobertura do seguro obrigatório – DPVAT;</w:t>
      </w:r>
    </w:p>
    <w:p w:rsidR="00A034CE" w:rsidRPr="00C86B74" w:rsidRDefault="00A034CE" w:rsidP="005966C9">
      <w:pPr>
        <w:ind w:right="-1"/>
        <w:jc w:val="both"/>
        <w:rPr>
          <w:rFonts w:ascii="Arial Narrow" w:hAnsi="Arial Narrow" w:cs="Arial"/>
          <w:sz w:val="20"/>
          <w:szCs w:val="20"/>
        </w:rPr>
      </w:pPr>
      <w:r w:rsidRPr="00C86B74">
        <w:rPr>
          <w:rFonts w:ascii="Arial Narrow" w:hAnsi="Arial Narrow" w:cs="Arial"/>
          <w:sz w:val="20"/>
          <w:szCs w:val="20"/>
        </w:rPr>
        <w:t xml:space="preserve">6.2.10 - satisfazer as exigências estabelecidas pelo Código Nacional de Trânsito e legislação correlata; </w:t>
      </w:r>
    </w:p>
    <w:p w:rsidR="00A034CE" w:rsidRPr="00C86B74" w:rsidRDefault="00A034CE" w:rsidP="005966C9">
      <w:pPr>
        <w:ind w:right="-1"/>
        <w:jc w:val="both"/>
        <w:rPr>
          <w:rFonts w:ascii="Arial Narrow" w:hAnsi="Arial Narrow" w:cs="Arial"/>
          <w:sz w:val="20"/>
          <w:szCs w:val="20"/>
        </w:rPr>
      </w:pPr>
      <w:r w:rsidRPr="00C86B74">
        <w:rPr>
          <w:rFonts w:ascii="Arial Narrow" w:hAnsi="Arial Narrow" w:cs="Arial"/>
          <w:sz w:val="20"/>
          <w:szCs w:val="20"/>
        </w:rPr>
        <w:t xml:space="preserve">6.2.11 - manter o veículo em bom estado de conservação e funcionamento; </w:t>
      </w:r>
    </w:p>
    <w:p w:rsidR="00A034CE" w:rsidRPr="00C86B74" w:rsidRDefault="00A034CE" w:rsidP="005966C9">
      <w:pPr>
        <w:ind w:right="-1"/>
        <w:jc w:val="both"/>
        <w:rPr>
          <w:rFonts w:ascii="Arial Narrow" w:hAnsi="Arial Narrow" w:cs="Arial"/>
          <w:sz w:val="20"/>
          <w:szCs w:val="20"/>
        </w:rPr>
      </w:pPr>
      <w:r w:rsidRPr="00C86B74">
        <w:rPr>
          <w:rFonts w:ascii="Arial Narrow" w:hAnsi="Arial Narrow" w:cs="Arial"/>
          <w:sz w:val="20"/>
          <w:szCs w:val="20"/>
        </w:rPr>
        <w:t>6</w:t>
      </w:r>
      <w:r w:rsidR="00727D06">
        <w:rPr>
          <w:rFonts w:ascii="Arial Narrow" w:hAnsi="Arial Narrow" w:cs="Arial"/>
          <w:sz w:val="20"/>
          <w:szCs w:val="20"/>
        </w:rPr>
        <w:t>.2.12</w:t>
      </w:r>
      <w:r w:rsidRPr="00C86B74">
        <w:rPr>
          <w:rFonts w:ascii="Arial Narrow" w:hAnsi="Arial Narrow" w:cs="Arial"/>
          <w:sz w:val="20"/>
          <w:szCs w:val="20"/>
        </w:rPr>
        <w:t xml:space="preserve"> - manter o veículo equipado com, além </w:t>
      </w:r>
      <w:r w:rsidR="00794BC0" w:rsidRPr="00C86B74">
        <w:rPr>
          <w:rFonts w:ascii="Arial Narrow" w:hAnsi="Arial Narrow" w:cs="Arial"/>
          <w:sz w:val="20"/>
          <w:szCs w:val="20"/>
        </w:rPr>
        <w:t>dos itens</w:t>
      </w:r>
      <w:r w:rsidRPr="00C86B74">
        <w:rPr>
          <w:rFonts w:ascii="Arial Narrow" w:hAnsi="Arial Narrow" w:cs="Arial"/>
          <w:sz w:val="20"/>
          <w:szCs w:val="20"/>
        </w:rPr>
        <w:t xml:space="preserve"> obrigatórios, de conforto e segurança pontuados na proposta técnica: </w:t>
      </w:r>
    </w:p>
    <w:p w:rsidR="00A034CE" w:rsidRPr="00C86B74" w:rsidRDefault="00727D06" w:rsidP="005966C9">
      <w:pPr>
        <w:ind w:right="-1"/>
        <w:jc w:val="both"/>
        <w:rPr>
          <w:rFonts w:ascii="Arial Narrow" w:hAnsi="Arial Narrow" w:cs="Arial"/>
          <w:sz w:val="20"/>
          <w:szCs w:val="20"/>
          <w:highlight w:val="yellow"/>
        </w:rPr>
      </w:pPr>
      <w:r>
        <w:rPr>
          <w:rFonts w:ascii="Arial Narrow" w:hAnsi="Arial Narrow" w:cs="Arial"/>
          <w:sz w:val="20"/>
          <w:szCs w:val="20"/>
        </w:rPr>
        <w:t>6.2.12</w:t>
      </w:r>
      <w:r w:rsidR="00A034CE" w:rsidRPr="00C86B74">
        <w:rPr>
          <w:rFonts w:ascii="Arial Narrow" w:hAnsi="Arial Narrow" w:cs="Arial"/>
          <w:sz w:val="20"/>
          <w:szCs w:val="20"/>
        </w:rPr>
        <w:t xml:space="preserve">.1 - extintor de incêndio com capacidade compatível, respeitado o modelo aprovado pelo Conselho Nacional de Trânsito; </w:t>
      </w:r>
    </w:p>
    <w:p w:rsidR="00A034CE" w:rsidRPr="00C86B74" w:rsidRDefault="00727D06" w:rsidP="005966C9">
      <w:pPr>
        <w:ind w:right="-1"/>
        <w:jc w:val="both"/>
        <w:rPr>
          <w:rFonts w:ascii="Arial Narrow" w:hAnsi="Arial Narrow" w:cs="Arial"/>
          <w:sz w:val="20"/>
          <w:szCs w:val="20"/>
        </w:rPr>
      </w:pPr>
      <w:r>
        <w:rPr>
          <w:rFonts w:ascii="Arial Narrow" w:hAnsi="Arial Narrow" w:cs="Arial"/>
          <w:sz w:val="20"/>
          <w:szCs w:val="20"/>
        </w:rPr>
        <w:t>6.2.12</w:t>
      </w:r>
      <w:r w:rsidR="00A034CE" w:rsidRPr="00C86B74">
        <w:rPr>
          <w:rFonts w:ascii="Arial Narrow" w:hAnsi="Arial Narrow" w:cs="Arial"/>
          <w:sz w:val="20"/>
          <w:szCs w:val="20"/>
        </w:rPr>
        <w:t>.2 - Caixa luminosa ou adesivo</w:t>
      </w:r>
      <w:proofErr w:type="gramStart"/>
      <w:r w:rsidR="00A034CE" w:rsidRPr="00C86B74">
        <w:rPr>
          <w:rFonts w:ascii="Arial Narrow" w:hAnsi="Arial Narrow" w:cs="Arial"/>
          <w:sz w:val="20"/>
          <w:szCs w:val="20"/>
        </w:rPr>
        <w:t xml:space="preserve">  </w:t>
      </w:r>
      <w:proofErr w:type="gramEnd"/>
      <w:r w:rsidR="00A034CE" w:rsidRPr="00C86B74">
        <w:rPr>
          <w:rFonts w:ascii="Arial Narrow" w:hAnsi="Arial Narrow" w:cs="Arial"/>
          <w:sz w:val="20"/>
          <w:szCs w:val="20"/>
        </w:rPr>
        <w:t xml:space="preserve">que indiquem claramente se tratar o veículo de um  TÁXI"; </w:t>
      </w:r>
    </w:p>
    <w:p w:rsidR="00A034CE" w:rsidRPr="00C86B74" w:rsidRDefault="00727D06" w:rsidP="005966C9">
      <w:pPr>
        <w:ind w:right="-1"/>
        <w:jc w:val="both"/>
        <w:rPr>
          <w:rFonts w:ascii="Arial Narrow" w:hAnsi="Arial Narrow" w:cs="Arial"/>
          <w:sz w:val="20"/>
          <w:szCs w:val="20"/>
        </w:rPr>
      </w:pPr>
      <w:r>
        <w:rPr>
          <w:rFonts w:ascii="Arial Narrow" w:hAnsi="Arial Narrow" w:cs="Arial"/>
          <w:sz w:val="20"/>
          <w:szCs w:val="20"/>
        </w:rPr>
        <w:t>6.2.12</w:t>
      </w:r>
      <w:r w:rsidR="00A034CE" w:rsidRPr="00C86B74">
        <w:rPr>
          <w:rFonts w:ascii="Arial Narrow" w:hAnsi="Arial Narrow" w:cs="Arial"/>
          <w:sz w:val="20"/>
          <w:szCs w:val="20"/>
        </w:rPr>
        <w:t xml:space="preserve">.3 - cintos de segurança em perfeitas condições; </w:t>
      </w:r>
    </w:p>
    <w:p w:rsidR="00A034CE" w:rsidRPr="00C86B74" w:rsidRDefault="00727D06" w:rsidP="005966C9">
      <w:pPr>
        <w:ind w:right="-1"/>
        <w:jc w:val="both"/>
        <w:rPr>
          <w:rFonts w:ascii="Arial Narrow" w:hAnsi="Arial Narrow" w:cs="Arial"/>
          <w:sz w:val="20"/>
          <w:szCs w:val="20"/>
        </w:rPr>
      </w:pPr>
      <w:r>
        <w:rPr>
          <w:rFonts w:ascii="Arial Narrow" w:hAnsi="Arial Narrow" w:cs="Arial"/>
          <w:sz w:val="20"/>
          <w:szCs w:val="20"/>
        </w:rPr>
        <w:t>6.2.13</w:t>
      </w:r>
      <w:r w:rsidR="00A034CE" w:rsidRPr="00C86B74">
        <w:rPr>
          <w:rFonts w:ascii="Arial Narrow" w:hAnsi="Arial Narrow" w:cs="Arial"/>
          <w:sz w:val="20"/>
          <w:szCs w:val="20"/>
        </w:rPr>
        <w:t xml:space="preserve"> - manter no interior do veículo, em local de fácil acesso visual dos usuários: </w:t>
      </w:r>
    </w:p>
    <w:p w:rsidR="00A034CE" w:rsidRPr="00C86B74" w:rsidRDefault="00727D06" w:rsidP="005966C9">
      <w:pPr>
        <w:ind w:right="-1"/>
        <w:jc w:val="both"/>
        <w:rPr>
          <w:rFonts w:ascii="Arial Narrow" w:hAnsi="Arial Narrow" w:cs="Arial"/>
          <w:sz w:val="20"/>
          <w:szCs w:val="20"/>
        </w:rPr>
      </w:pPr>
      <w:r>
        <w:rPr>
          <w:rFonts w:ascii="Arial Narrow" w:hAnsi="Arial Narrow" w:cs="Arial"/>
          <w:sz w:val="20"/>
          <w:szCs w:val="20"/>
        </w:rPr>
        <w:lastRenderedPageBreak/>
        <w:t>6.2.13</w:t>
      </w:r>
      <w:r w:rsidR="00A034CE" w:rsidRPr="00C86B74">
        <w:rPr>
          <w:rFonts w:ascii="Arial Narrow" w:hAnsi="Arial Narrow" w:cs="Arial"/>
          <w:sz w:val="20"/>
          <w:szCs w:val="20"/>
        </w:rPr>
        <w:t>.1 - a identificação do Permissionário e do condutor;</w:t>
      </w:r>
    </w:p>
    <w:p w:rsidR="00A034CE" w:rsidRPr="00C86B74" w:rsidRDefault="00727D06" w:rsidP="005966C9">
      <w:pPr>
        <w:ind w:right="-1"/>
        <w:jc w:val="both"/>
        <w:rPr>
          <w:rFonts w:ascii="Arial Narrow" w:hAnsi="Arial Narrow" w:cs="Arial"/>
          <w:sz w:val="20"/>
          <w:szCs w:val="20"/>
        </w:rPr>
      </w:pPr>
      <w:r>
        <w:rPr>
          <w:rFonts w:ascii="Arial Narrow" w:hAnsi="Arial Narrow" w:cs="Arial"/>
          <w:sz w:val="20"/>
          <w:szCs w:val="20"/>
        </w:rPr>
        <w:t>6.2.13</w:t>
      </w:r>
      <w:r w:rsidR="00A034CE" w:rsidRPr="00C86B74">
        <w:rPr>
          <w:rFonts w:ascii="Arial Narrow" w:hAnsi="Arial Narrow" w:cs="Arial"/>
          <w:sz w:val="20"/>
          <w:szCs w:val="20"/>
        </w:rPr>
        <w:t xml:space="preserve">.2 - a tabela de tarifas em vigor; </w:t>
      </w:r>
    </w:p>
    <w:p w:rsidR="00A034CE" w:rsidRPr="00C86B74" w:rsidRDefault="00727D06" w:rsidP="005966C9">
      <w:pPr>
        <w:ind w:right="-1"/>
        <w:jc w:val="both"/>
        <w:rPr>
          <w:rFonts w:ascii="Arial Narrow" w:hAnsi="Arial Narrow" w:cs="Arial"/>
          <w:sz w:val="20"/>
          <w:szCs w:val="20"/>
        </w:rPr>
      </w:pPr>
      <w:r>
        <w:rPr>
          <w:rFonts w:ascii="Arial Narrow" w:hAnsi="Arial Narrow" w:cs="Arial"/>
          <w:sz w:val="20"/>
          <w:szCs w:val="20"/>
        </w:rPr>
        <w:t>6.2.13</w:t>
      </w:r>
      <w:r w:rsidR="00A034CE" w:rsidRPr="00C86B74">
        <w:rPr>
          <w:rFonts w:ascii="Arial Narrow" w:hAnsi="Arial Narrow" w:cs="Arial"/>
          <w:sz w:val="20"/>
          <w:szCs w:val="20"/>
        </w:rPr>
        <w:t xml:space="preserve">.3 - aviso contendo a proibição de fumar; </w:t>
      </w:r>
    </w:p>
    <w:p w:rsidR="00A034CE" w:rsidRPr="00C86B74" w:rsidRDefault="00727D06" w:rsidP="005966C9">
      <w:pPr>
        <w:ind w:right="-1"/>
        <w:jc w:val="both"/>
        <w:rPr>
          <w:rFonts w:ascii="Arial Narrow" w:hAnsi="Arial Narrow" w:cs="Arial"/>
          <w:sz w:val="20"/>
          <w:szCs w:val="20"/>
        </w:rPr>
      </w:pPr>
      <w:r>
        <w:rPr>
          <w:rFonts w:ascii="Arial Narrow" w:hAnsi="Arial Narrow" w:cs="Arial"/>
          <w:sz w:val="20"/>
          <w:szCs w:val="20"/>
        </w:rPr>
        <w:t>6.2.13</w:t>
      </w:r>
      <w:r w:rsidR="00A034CE" w:rsidRPr="00C86B74">
        <w:rPr>
          <w:rFonts w:ascii="Arial Narrow" w:hAnsi="Arial Narrow" w:cs="Arial"/>
          <w:sz w:val="20"/>
          <w:szCs w:val="20"/>
        </w:rPr>
        <w:t>.4 - a Licença para Trafegar;</w:t>
      </w:r>
    </w:p>
    <w:p w:rsidR="00A034CE" w:rsidRPr="00C86B74" w:rsidRDefault="00727D06" w:rsidP="005966C9">
      <w:pPr>
        <w:ind w:right="-1"/>
        <w:jc w:val="both"/>
        <w:rPr>
          <w:rFonts w:ascii="Arial Narrow" w:hAnsi="Arial Narrow" w:cs="Arial"/>
          <w:sz w:val="20"/>
          <w:szCs w:val="20"/>
        </w:rPr>
      </w:pPr>
      <w:r w:rsidRPr="007F0B69">
        <w:rPr>
          <w:rFonts w:ascii="Arial Narrow" w:hAnsi="Arial Narrow" w:cs="Arial"/>
          <w:sz w:val="20"/>
          <w:szCs w:val="20"/>
        </w:rPr>
        <w:t>6.2.14</w:t>
      </w:r>
      <w:r w:rsidR="00A034CE" w:rsidRPr="007F0B69">
        <w:rPr>
          <w:rFonts w:ascii="Arial Narrow" w:hAnsi="Arial Narrow" w:cs="Arial"/>
          <w:sz w:val="20"/>
          <w:szCs w:val="20"/>
        </w:rPr>
        <w:t xml:space="preserve"> - estar identificado exter</w:t>
      </w:r>
      <w:r w:rsidR="007F0B69" w:rsidRPr="007F0B69">
        <w:rPr>
          <w:rFonts w:ascii="Arial Narrow" w:hAnsi="Arial Narrow" w:cs="Arial"/>
          <w:sz w:val="20"/>
          <w:szCs w:val="20"/>
        </w:rPr>
        <w:t>namente com a inscrição: "TÁXI".</w:t>
      </w:r>
    </w:p>
    <w:p w:rsidR="00A034CE" w:rsidRPr="00C86B74" w:rsidRDefault="00727D06" w:rsidP="005966C9">
      <w:pPr>
        <w:ind w:right="-1"/>
        <w:jc w:val="both"/>
        <w:rPr>
          <w:rFonts w:ascii="Arial Narrow" w:hAnsi="Arial Narrow" w:cs="Arial"/>
          <w:sz w:val="20"/>
          <w:szCs w:val="20"/>
        </w:rPr>
      </w:pPr>
      <w:r>
        <w:rPr>
          <w:rFonts w:ascii="Arial Narrow" w:hAnsi="Arial Narrow" w:cs="Arial"/>
          <w:sz w:val="20"/>
          <w:szCs w:val="20"/>
        </w:rPr>
        <w:t>6.2.15</w:t>
      </w:r>
      <w:r w:rsidR="00A034CE" w:rsidRPr="00C86B74">
        <w:rPr>
          <w:rFonts w:ascii="Arial Narrow" w:hAnsi="Arial Narrow" w:cs="Arial"/>
          <w:sz w:val="20"/>
          <w:szCs w:val="20"/>
        </w:rPr>
        <w:t xml:space="preserve"> - apresentar periodicamente seu veículo para vistoria técnica, comprometendo-se a sanar as eventuais irregularidades no prazo que, para tanto, lhe for assinalado; </w:t>
      </w:r>
    </w:p>
    <w:p w:rsidR="00A034CE" w:rsidRPr="00C86B74" w:rsidRDefault="00727D06" w:rsidP="005966C9">
      <w:pPr>
        <w:ind w:right="-1"/>
        <w:jc w:val="both"/>
        <w:rPr>
          <w:rFonts w:ascii="Arial Narrow" w:hAnsi="Arial Narrow" w:cs="Arial"/>
          <w:sz w:val="20"/>
          <w:szCs w:val="20"/>
        </w:rPr>
      </w:pPr>
      <w:r>
        <w:rPr>
          <w:rFonts w:ascii="Arial Narrow" w:hAnsi="Arial Narrow" w:cs="Arial"/>
          <w:sz w:val="20"/>
          <w:szCs w:val="20"/>
        </w:rPr>
        <w:t>6.2.16</w:t>
      </w:r>
      <w:r w:rsidR="00A034CE" w:rsidRPr="00C86B74">
        <w:rPr>
          <w:rFonts w:ascii="Arial Narrow" w:hAnsi="Arial Narrow" w:cs="Arial"/>
          <w:sz w:val="20"/>
          <w:szCs w:val="20"/>
        </w:rPr>
        <w:t xml:space="preserve"> - promover a devida manutenção do veículo e dos seus equipamentos, de modo que se apresentem sempre em adequadas condições de uso, de conservação e de funcionamento; </w:t>
      </w:r>
    </w:p>
    <w:p w:rsidR="00A034CE" w:rsidRPr="00C86B74" w:rsidRDefault="00727D06" w:rsidP="005966C9">
      <w:pPr>
        <w:ind w:right="-1"/>
        <w:jc w:val="both"/>
        <w:rPr>
          <w:rFonts w:ascii="Arial Narrow" w:hAnsi="Arial Narrow" w:cs="Arial"/>
          <w:sz w:val="20"/>
          <w:szCs w:val="20"/>
        </w:rPr>
      </w:pPr>
      <w:r>
        <w:rPr>
          <w:rFonts w:ascii="Arial Narrow" w:hAnsi="Arial Narrow" w:cs="Arial"/>
          <w:sz w:val="20"/>
          <w:szCs w:val="20"/>
        </w:rPr>
        <w:t>6.2.17</w:t>
      </w:r>
      <w:r w:rsidR="00A034CE" w:rsidRPr="00C86B74">
        <w:rPr>
          <w:rFonts w:ascii="Arial Narrow" w:hAnsi="Arial Narrow" w:cs="Arial"/>
          <w:sz w:val="20"/>
          <w:szCs w:val="20"/>
        </w:rPr>
        <w:t xml:space="preserve"> - fazer com que o seu veículo se apresente sempre com o conjunto de equipamentos e de documentos exigidos; </w:t>
      </w:r>
    </w:p>
    <w:p w:rsidR="00A034CE" w:rsidRPr="00C86B74" w:rsidRDefault="00A034CE" w:rsidP="005966C9">
      <w:pPr>
        <w:ind w:right="-1"/>
        <w:jc w:val="both"/>
        <w:rPr>
          <w:rFonts w:ascii="Arial Narrow" w:hAnsi="Arial Narrow" w:cs="Arial"/>
          <w:sz w:val="20"/>
          <w:szCs w:val="20"/>
        </w:rPr>
      </w:pPr>
      <w:r w:rsidRPr="00C86B74">
        <w:rPr>
          <w:rFonts w:ascii="Arial Narrow" w:hAnsi="Arial Narrow" w:cs="Arial"/>
          <w:sz w:val="20"/>
          <w:szCs w:val="20"/>
        </w:rPr>
        <w:t>6.2.1</w:t>
      </w:r>
      <w:r w:rsidR="00727D06">
        <w:rPr>
          <w:rFonts w:ascii="Arial Narrow" w:hAnsi="Arial Narrow" w:cs="Arial"/>
          <w:sz w:val="20"/>
          <w:szCs w:val="20"/>
        </w:rPr>
        <w:t>8</w:t>
      </w:r>
      <w:r w:rsidRPr="00C86B74">
        <w:rPr>
          <w:rFonts w:ascii="Arial Narrow" w:hAnsi="Arial Narrow" w:cs="Arial"/>
          <w:sz w:val="20"/>
          <w:szCs w:val="20"/>
        </w:rPr>
        <w:t xml:space="preserve"> - apresentar o seu veículo sempre em perfeitas condições de utilização, de conforto, de segurança e de higiene; </w:t>
      </w:r>
    </w:p>
    <w:p w:rsidR="00A034CE" w:rsidRPr="00C86B74" w:rsidRDefault="00727D06" w:rsidP="005966C9">
      <w:pPr>
        <w:ind w:right="-1"/>
        <w:jc w:val="both"/>
        <w:rPr>
          <w:rFonts w:ascii="Arial Narrow" w:hAnsi="Arial Narrow" w:cs="Arial"/>
          <w:sz w:val="20"/>
          <w:szCs w:val="20"/>
        </w:rPr>
      </w:pPr>
      <w:r>
        <w:rPr>
          <w:rFonts w:ascii="Arial Narrow" w:hAnsi="Arial Narrow" w:cs="Arial"/>
          <w:sz w:val="20"/>
          <w:szCs w:val="20"/>
        </w:rPr>
        <w:t>6.2.19</w:t>
      </w:r>
      <w:r w:rsidR="00A034CE" w:rsidRPr="00C86B74">
        <w:rPr>
          <w:rFonts w:ascii="Arial Narrow" w:hAnsi="Arial Narrow" w:cs="Arial"/>
          <w:sz w:val="20"/>
          <w:szCs w:val="20"/>
        </w:rPr>
        <w:t xml:space="preserve"> - cumprir rigorosamente as determinações do Município com vistas ao cumprimento do disposto nesta Lei e nas demais previsões legais aplicáveis;</w:t>
      </w:r>
    </w:p>
    <w:p w:rsidR="00A034CE" w:rsidRPr="00C86B74" w:rsidRDefault="00727D06" w:rsidP="005966C9">
      <w:pPr>
        <w:ind w:right="-1"/>
        <w:jc w:val="both"/>
        <w:rPr>
          <w:rFonts w:ascii="Arial Narrow" w:hAnsi="Arial Narrow" w:cs="Arial"/>
          <w:sz w:val="20"/>
          <w:szCs w:val="20"/>
        </w:rPr>
      </w:pPr>
      <w:r>
        <w:rPr>
          <w:rFonts w:ascii="Arial Narrow" w:hAnsi="Arial Narrow" w:cs="Arial"/>
          <w:sz w:val="20"/>
          <w:szCs w:val="20"/>
        </w:rPr>
        <w:t>6.2.20</w:t>
      </w:r>
      <w:r w:rsidR="00A034CE" w:rsidRPr="00C86B74">
        <w:rPr>
          <w:rFonts w:ascii="Arial Narrow" w:hAnsi="Arial Narrow" w:cs="Arial"/>
          <w:sz w:val="20"/>
          <w:szCs w:val="20"/>
        </w:rPr>
        <w:t xml:space="preserve"> - adotar providências eficazes, juntamente com os demais permissionários, no sentido de manter ininterrupta a prestação do Serviço de Táxi no Município, inclusive aos sábados, domingos e feriados;</w:t>
      </w:r>
    </w:p>
    <w:p w:rsidR="00A034CE" w:rsidRPr="00C86B74" w:rsidRDefault="00727D06" w:rsidP="005966C9">
      <w:pPr>
        <w:ind w:right="-1"/>
        <w:jc w:val="both"/>
        <w:rPr>
          <w:rFonts w:ascii="Arial Narrow" w:hAnsi="Arial Narrow" w:cs="Arial"/>
          <w:sz w:val="20"/>
          <w:szCs w:val="20"/>
        </w:rPr>
      </w:pPr>
      <w:r>
        <w:rPr>
          <w:rFonts w:ascii="Arial Narrow" w:hAnsi="Arial Narrow" w:cs="Arial"/>
          <w:sz w:val="20"/>
          <w:szCs w:val="20"/>
        </w:rPr>
        <w:t>6.2.21</w:t>
      </w:r>
      <w:r w:rsidR="00A034CE" w:rsidRPr="00C86B74">
        <w:rPr>
          <w:rFonts w:ascii="Arial Narrow" w:hAnsi="Arial Narrow" w:cs="Arial"/>
          <w:sz w:val="20"/>
          <w:szCs w:val="20"/>
        </w:rPr>
        <w:t xml:space="preserve"> - não ceder ou transferir, seja a que título for, a permissão outorgada ou a Licença para Trafegar, tão pouco permitir que outro condutor o faça em seu nome sem autorização do município, </w:t>
      </w:r>
      <w:proofErr w:type="gramStart"/>
      <w:r w:rsidR="00A034CE" w:rsidRPr="00C86B74">
        <w:rPr>
          <w:rFonts w:ascii="Arial Narrow" w:hAnsi="Arial Narrow" w:cs="Arial"/>
          <w:sz w:val="20"/>
          <w:szCs w:val="20"/>
        </w:rPr>
        <w:t>sob pena</w:t>
      </w:r>
      <w:proofErr w:type="gramEnd"/>
      <w:r w:rsidR="00A034CE" w:rsidRPr="00C86B74">
        <w:rPr>
          <w:rFonts w:ascii="Arial Narrow" w:hAnsi="Arial Narrow" w:cs="Arial"/>
          <w:sz w:val="20"/>
          <w:szCs w:val="20"/>
        </w:rPr>
        <w:t xml:space="preserve"> de rescisão contratual. </w:t>
      </w:r>
    </w:p>
    <w:p w:rsidR="00A034CE" w:rsidRPr="00C86B74" w:rsidRDefault="00727D06" w:rsidP="005966C9">
      <w:pPr>
        <w:ind w:right="-1"/>
        <w:jc w:val="both"/>
        <w:rPr>
          <w:rFonts w:ascii="Arial Narrow" w:hAnsi="Arial Narrow" w:cs="Arial"/>
          <w:sz w:val="20"/>
          <w:szCs w:val="20"/>
        </w:rPr>
      </w:pPr>
      <w:r>
        <w:rPr>
          <w:rFonts w:ascii="Arial Narrow" w:hAnsi="Arial Narrow" w:cs="Arial"/>
          <w:sz w:val="20"/>
          <w:szCs w:val="20"/>
        </w:rPr>
        <w:t>6.2.22</w:t>
      </w:r>
      <w:r w:rsidR="00A034CE" w:rsidRPr="00C86B74">
        <w:rPr>
          <w:rFonts w:ascii="Arial Narrow" w:hAnsi="Arial Narrow" w:cs="Arial"/>
          <w:sz w:val="20"/>
          <w:szCs w:val="20"/>
        </w:rPr>
        <w:t xml:space="preserve"> - exercer regular controle sobre as atividades desenvolvidas pelo seu condutor colaborador, exigindo-lhe o fiel cumprimento deste Termo de Permissão e das normas aplicáveis; </w:t>
      </w:r>
    </w:p>
    <w:p w:rsidR="00A034CE" w:rsidRPr="00C86B74" w:rsidRDefault="00727D06" w:rsidP="005966C9">
      <w:pPr>
        <w:ind w:right="-1"/>
        <w:jc w:val="both"/>
        <w:rPr>
          <w:rFonts w:ascii="Arial Narrow" w:hAnsi="Arial Narrow" w:cs="Arial"/>
          <w:sz w:val="20"/>
          <w:szCs w:val="20"/>
        </w:rPr>
      </w:pPr>
      <w:r>
        <w:rPr>
          <w:rFonts w:ascii="Arial Narrow" w:hAnsi="Arial Narrow" w:cs="Arial"/>
          <w:sz w:val="20"/>
          <w:szCs w:val="20"/>
        </w:rPr>
        <w:t>6.2.23</w:t>
      </w:r>
      <w:r w:rsidR="00A034CE" w:rsidRPr="00C86B74">
        <w:rPr>
          <w:rFonts w:ascii="Arial Narrow" w:hAnsi="Arial Narrow" w:cs="Arial"/>
          <w:sz w:val="20"/>
          <w:szCs w:val="20"/>
        </w:rPr>
        <w:t xml:space="preserve"> - não paralisar, suspender ou prejudicar a regular prestação do Serviço de Táxi, só deixando de dirigir o seu veículo, alternadamente com outros condutores colaboradores autorizados, em hipóteses de força maior ou de caso </w:t>
      </w:r>
      <w:r w:rsidR="00794BC0" w:rsidRPr="00C86B74">
        <w:rPr>
          <w:rFonts w:ascii="Arial Narrow" w:hAnsi="Arial Narrow" w:cs="Arial"/>
          <w:sz w:val="20"/>
          <w:szCs w:val="20"/>
        </w:rPr>
        <w:t>fortuitos devidamente comprovados e aceitos pelo Município</w:t>
      </w:r>
      <w:r w:rsidR="00A034CE" w:rsidRPr="00C86B74">
        <w:rPr>
          <w:rFonts w:ascii="Arial Narrow" w:hAnsi="Arial Narrow" w:cs="Arial"/>
          <w:sz w:val="20"/>
          <w:szCs w:val="20"/>
        </w:rPr>
        <w:t xml:space="preserve">; </w:t>
      </w:r>
    </w:p>
    <w:p w:rsidR="00A034CE" w:rsidRPr="00C86B74" w:rsidRDefault="00727D06" w:rsidP="005966C9">
      <w:pPr>
        <w:ind w:right="-1"/>
        <w:jc w:val="both"/>
        <w:rPr>
          <w:rFonts w:ascii="Arial Narrow" w:hAnsi="Arial Narrow" w:cs="Arial"/>
          <w:sz w:val="20"/>
          <w:szCs w:val="20"/>
        </w:rPr>
      </w:pPr>
      <w:r>
        <w:rPr>
          <w:rFonts w:ascii="Arial Narrow" w:hAnsi="Arial Narrow" w:cs="Arial"/>
          <w:sz w:val="20"/>
          <w:szCs w:val="20"/>
        </w:rPr>
        <w:t>6.2.24</w:t>
      </w:r>
      <w:r w:rsidR="00A034CE" w:rsidRPr="00C86B74">
        <w:rPr>
          <w:rFonts w:ascii="Arial Narrow" w:hAnsi="Arial Narrow" w:cs="Arial"/>
          <w:sz w:val="20"/>
          <w:szCs w:val="20"/>
        </w:rPr>
        <w:t xml:space="preserve"> - fornecer obrigatoriamente recibo ao usuário do serviço de táxi; </w:t>
      </w:r>
    </w:p>
    <w:p w:rsidR="00A034CE" w:rsidRPr="00C86B74" w:rsidRDefault="00727D06" w:rsidP="005966C9">
      <w:pPr>
        <w:ind w:right="-1"/>
        <w:jc w:val="both"/>
        <w:rPr>
          <w:rFonts w:ascii="Arial Narrow" w:hAnsi="Arial Narrow" w:cs="Arial"/>
          <w:sz w:val="20"/>
          <w:szCs w:val="20"/>
        </w:rPr>
      </w:pPr>
      <w:r>
        <w:rPr>
          <w:rFonts w:ascii="Arial Narrow" w:hAnsi="Arial Narrow" w:cs="Arial"/>
          <w:sz w:val="20"/>
          <w:szCs w:val="20"/>
        </w:rPr>
        <w:t xml:space="preserve"> 6.2.25</w:t>
      </w:r>
      <w:r w:rsidR="00A034CE" w:rsidRPr="00C86B74">
        <w:rPr>
          <w:rFonts w:ascii="Arial Narrow" w:hAnsi="Arial Narrow" w:cs="Arial"/>
          <w:sz w:val="20"/>
          <w:szCs w:val="20"/>
        </w:rPr>
        <w:t xml:space="preserve"> - manter atualizados a contabilidade, dados estatísticos e operacionais, bem como outros que forem solicitados pelo Executivo Municipal, para fins de controle; </w:t>
      </w:r>
    </w:p>
    <w:p w:rsidR="00A034CE" w:rsidRPr="00C86B74" w:rsidRDefault="00727D06" w:rsidP="005966C9">
      <w:pPr>
        <w:ind w:right="-1"/>
        <w:jc w:val="both"/>
        <w:rPr>
          <w:rFonts w:ascii="Arial Narrow" w:hAnsi="Arial Narrow" w:cs="Arial"/>
          <w:sz w:val="20"/>
          <w:szCs w:val="20"/>
        </w:rPr>
      </w:pPr>
      <w:r>
        <w:rPr>
          <w:rFonts w:ascii="Arial Narrow" w:hAnsi="Arial Narrow" w:cs="Arial"/>
          <w:sz w:val="20"/>
          <w:szCs w:val="20"/>
        </w:rPr>
        <w:t>6.2.26</w:t>
      </w:r>
      <w:r w:rsidR="00A034CE" w:rsidRPr="00C86B74">
        <w:rPr>
          <w:rFonts w:ascii="Arial Narrow" w:hAnsi="Arial Narrow" w:cs="Arial"/>
          <w:sz w:val="20"/>
          <w:szCs w:val="20"/>
        </w:rPr>
        <w:t xml:space="preserve"> - atender às obrigações trabalhistas, fiscais, previdenciárias e outras que lhes sejam correlatas, fornecendo estes dados, quando solicitados para fins de fiscalização; </w:t>
      </w:r>
    </w:p>
    <w:p w:rsidR="00A034CE" w:rsidRPr="00C86B74" w:rsidRDefault="00727D06" w:rsidP="005966C9">
      <w:pPr>
        <w:ind w:right="-1"/>
        <w:jc w:val="both"/>
        <w:rPr>
          <w:rFonts w:ascii="Arial Narrow" w:hAnsi="Arial Narrow" w:cs="Arial"/>
          <w:sz w:val="20"/>
          <w:szCs w:val="20"/>
        </w:rPr>
      </w:pPr>
      <w:r>
        <w:rPr>
          <w:rFonts w:ascii="Arial Narrow" w:hAnsi="Arial Narrow" w:cs="Arial"/>
          <w:sz w:val="20"/>
          <w:szCs w:val="20"/>
        </w:rPr>
        <w:t>6.2.27</w:t>
      </w:r>
      <w:r w:rsidR="00A034CE" w:rsidRPr="00C86B74">
        <w:rPr>
          <w:rFonts w:ascii="Arial Narrow" w:hAnsi="Arial Narrow" w:cs="Arial"/>
          <w:sz w:val="20"/>
          <w:szCs w:val="20"/>
        </w:rPr>
        <w:t xml:space="preserve"> - requerer autorização prévia para toda e qualquer alteração ou substituição de veículo; </w:t>
      </w:r>
    </w:p>
    <w:p w:rsidR="00A034CE" w:rsidRPr="00C86B74" w:rsidRDefault="00727D06" w:rsidP="005966C9">
      <w:pPr>
        <w:ind w:right="-1"/>
        <w:jc w:val="both"/>
        <w:rPr>
          <w:rFonts w:ascii="Arial Narrow" w:hAnsi="Arial Narrow" w:cs="Arial"/>
          <w:sz w:val="20"/>
          <w:szCs w:val="20"/>
        </w:rPr>
      </w:pPr>
      <w:r>
        <w:rPr>
          <w:rFonts w:ascii="Arial Narrow" w:hAnsi="Arial Narrow" w:cs="Arial"/>
          <w:sz w:val="20"/>
          <w:szCs w:val="20"/>
        </w:rPr>
        <w:t>6.2.28</w:t>
      </w:r>
      <w:r w:rsidR="00A034CE" w:rsidRPr="00C86B74">
        <w:rPr>
          <w:rFonts w:ascii="Arial Narrow" w:hAnsi="Arial Narrow" w:cs="Arial"/>
          <w:sz w:val="20"/>
          <w:szCs w:val="20"/>
        </w:rPr>
        <w:t xml:space="preserve"> - tratar com urbanidade e respeito o usuário do Serviço de Táxi, os demais Permissionários e condutores, bem como os agentes do serviço público; </w:t>
      </w:r>
    </w:p>
    <w:p w:rsidR="00A034CE" w:rsidRPr="00C86B74" w:rsidRDefault="00727D06" w:rsidP="005966C9">
      <w:pPr>
        <w:ind w:right="-1"/>
        <w:jc w:val="both"/>
        <w:rPr>
          <w:rFonts w:ascii="Arial Narrow" w:hAnsi="Arial Narrow" w:cs="Arial"/>
          <w:sz w:val="20"/>
          <w:szCs w:val="20"/>
        </w:rPr>
      </w:pPr>
      <w:r>
        <w:rPr>
          <w:rFonts w:ascii="Arial Narrow" w:hAnsi="Arial Narrow" w:cs="Arial"/>
          <w:sz w:val="20"/>
          <w:szCs w:val="20"/>
        </w:rPr>
        <w:t>6.2.29</w:t>
      </w:r>
      <w:r w:rsidR="00A034CE" w:rsidRPr="00C86B74">
        <w:rPr>
          <w:rFonts w:ascii="Arial Narrow" w:hAnsi="Arial Narrow" w:cs="Arial"/>
          <w:sz w:val="20"/>
          <w:szCs w:val="20"/>
        </w:rPr>
        <w:t xml:space="preserve"> - trajar-se sempre adequadamente, respeitando os padrões que porventura venham a ser estabelecidos pelo Município; </w:t>
      </w:r>
    </w:p>
    <w:p w:rsidR="00A034CE" w:rsidRPr="00C86B74" w:rsidRDefault="00727D06" w:rsidP="005966C9">
      <w:pPr>
        <w:ind w:right="-1"/>
        <w:jc w:val="both"/>
        <w:rPr>
          <w:rFonts w:ascii="Arial Narrow" w:hAnsi="Arial Narrow" w:cs="Arial"/>
          <w:sz w:val="20"/>
          <w:szCs w:val="20"/>
        </w:rPr>
      </w:pPr>
      <w:r>
        <w:rPr>
          <w:rFonts w:ascii="Arial Narrow" w:hAnsi="Arial Narrow" w:cs="Arial"/>
          <w:sz w:val="20"/>
          <w:szCs w:val="20"/>
        </w:rPr>
        <w:lastRenderedPageBreak/>
        <w:t>6.2.30</w:t>
      </w:r>
      <w:r w:rsidR="00A034CE" w:rsidRPr="00C86B74">
        <w:rPr>
          <w:rFonts w:ascii="Arial Narrow" w:hAnsi="Arial Narrow" w:cs="Arial"/>
          <w:sz w:val="20"/>
          <w:szCs w:val="20"/>
        </w:rPr>
        <w:t xml:space="preserve"> - acatar de imediato e cumprir rigorosamente todas as determinações que lhes venham a ser exigidas pelos agentes administrativos no regular exercício de suas funções; </w:t>
      </w:r>
    </w:p>
    <w:p w:rsidR="00A034CE" w:rsidRPr="00C86B74" w:rsidRDefault="00727D06" w:rsidP="005966C9">
      <w:pPr>
        <w:ind w:right="-1"/>
        <w:jc w:val="both"/>
        <w:rPr>
          <w:rFonts w:ascii="Arial Narrow" w:hAnsi="Arial Narrow" w:cs="Arial"/>
          <w:sz w:val="20"/>
          <w:szCs w:val="20"/>
        </w:rPr>
      </w:pPr>
      <w:r>
        <w:rPr>
          <w:rFonts w:ascii="Arial Narrow" w:hAnsi="Arial Narrow" w:cs="Arial"/>
          <w:sz w:val="20"/>
          <w:szCs w:val="20"/>
        </w:rPr>
        <w:t>6.2.31</w:t>
      </w:r>
      <w:r w:rsidR="00A034CE" w:rsidRPr="00C86B74">
        <w:rPr>
          <w:rFonts w:ascii="Arial Narrow" w:hAnsi="Arial Narrow" w:cs="Arial"/>
          <w:sz w:val="20"/>
          <w:szCs w:val="20"/>
        </w:rPr>
        <w:t xml:space="preserve"> - indagar o destino desejado pelo passageiro somente quando este já estiver acomodado no interior do veículo, transportando-o pelo percurso viável mais curto, a menos que outro lhe seja solicitado; </w:t>
      </w:r>
    </w:p>
    <w:p w:rsidR="00A034CE" w:rsidRPr="00C86B74" w:rsidRDefault="00727D06" w:rsidP="005966C9">
      <w:pPr>
        <w:ind w:right="-1"/>
        <w:jc w:val="both"/>
        <w:rPr>
          <w:rFonts w:ascii="Arial Narrow" w:hAnsi="Arial Narrow" w:cs="Arial"/>
          <w:sz w:val="20"/>
          <w:szCs w:val="20"/>
        </w:rPr>
      </w:pPr>
      <w:r>
        <w:rPr>
          <w:rFonts w:ascii="Arial Narrow" w:hAnsi="Arial Narrow" w:cs="Arial"/>
          <w:sz w:val="20"/>
          <w:szCs w:val="20"/>
        </w:rPr>
        <w:t>6.2.32</w:t>
      </w:r>
      <w:r w:rsidR="00A034CE" w:rsidRPr="00C86B74">
        <w:rPr>
          <w:rFonts w:ascii="Arial Narrow" w:hAnsi="Arial Narrow" w:cs="Arial"/>
          <w:sz w:val="20"/>
          <w:szCs w:val="20"/>
        </w:rPr>
        <w:t xml:space="preserve"> - cobrar do usuário o valor efetivamente devido pelo serviço, de acordo com a quilometragem e tarifas correspondentes;</w:t>
      </w:r>
    </w:p>
    <w:p w:rsidR="00A034CE" w:rsidRPr="00C86B74" w:rsidRDefault="00727D06" w:rsidP="005966C9">
      <w:pPr>
        <w:ind w:right="-1"/>
        <w:jc w:val="both"/>
        <w:rPr>
          <w:rFonts w:ascii="Arial Narrow" w:hAnsi="Arial Narrow" w:cs="Arial"/>
          <w:sz w:val="20"/>
          <w:szCs w:val="20"/>
        </w:rPr>
      </w:pPr>
      <w:r>
        <w:rPr>
          <w:rFonts w:ascii="Arial Narrow" w:hAnsi="Arial Narrow" w:cs="Arial"/>
          <w:sz w:val="20"/>
          <w:szCs w:val="20"/>
        </w:rPr>
        <w:t>6.2.33</w:t>
      </w:r>
      <w:r w:rsidR="00A034CE" w:rsidRPr="00C86B74">
        <w:rPr>
          <w:rFonts w:ascii="Arial Narrow" w:hAnsi="Arial Narrow" w:cs="Arial"/>
          <w:sz w:val="20"/>
          <w:szCs w:val="20"/>
        </w:rPr>
        <w:t xml:space="preserve"> - prestar os serviços somente com o veículo e seus equipamentos em perfeitas condições de conservação, funcionamento, segurança e higiene; </w:t>
      </w:r>
    </w:p>
    <w:p w:rsidR="00A034CE" w:rsidRPr="00C86B74" w:rsidRDefault="00727D06" w:rsidP="005966C9">
      <w:pPr>
        <w:ind w:right="-1"/>
        <w:jc w:val="both"/>
        <w:rPr>
          <w:rFonts w:ascii="Arial Narrow" w:hAnsi="Arial Narrow" w:cs="Arial"/>
          <w:sz w:val="20"/>
          <w:szCs w:val="20"/>
        </w:rPr>
      </w:pPr>
      <w:r>
        <w:rPr>
          <w:rFonts w:ascii="Arial Narrow" w:hAnsi="Arial Narrow" w:cs="Arial"/>
          <w:sz w:val="20"/>
          <w:szCs w:val="20"/>
        </w:rPr>
        <w:t>6.2.34</w:t>
      </w:r>
      <w:r w:rsidR="00A034CE" w:rsidRPr="00C86B74">
        <w:rPr>
          <w:rFonts w:ascii="Arial Narrow" w:hAnsi="Arial Narrow" w:cs="Arial"/>
          <w:sz w:val="20"/>
          <w:szCs w:val="20"/>
        </w:rPr>
        <w:t xml:space="preserve"> - portar sempre todos os documentos legalmente exigíveis, tanto os de natureza pessoal, quanto aos veículos; </w:t>
      </w:r>
    </w:p>
    <w:p w:rsidR="00A034CE" w:rsidRPr="00C86B74" w:rsidRDefault="00727D06" w:rsidP="005966C9">
      <w:pPr>
        <w:ind w:right="-1"/>
        <w:jc w:val="both"/>
        <w:rPr>
          <w:rFonts w:ascii="Arial Narrow" w:hAnsi="Arial Narrow" w:cs="Arial"/>
          <w:sz w:val="20"/>
          <w:szCs w:val="20"/>
        </w:rPr>
      </w:pPr>
      <w:r>
        <w:rPr>
          <w:rFonts w:ascii="Arial Narrow" w:hAnsi="Arial Narrow" w:cs="Arial"/>
          <w:sz w:val="20"/>
          <w:szCs w:val="20"/>
        </w:rPr>
        <w:t>6.2.35</w:t>
      </w:r>
      <w:r w:rsidR="00A034CE" w:rsidRPr="00C86B74">
        <w:rPr>
          <w:rFonts w:ascii="Arial Narrow" w:hAnsi="Arial Narrow" w:cs="Arial"/>
          <w:sz w:val="20"/>
          <w:szCs w:val="20"/>
        </w:rPr>
        <w:t xml:space="preserve"> - não ingerir bebidas alcoólicas quando em serviço ou na iminência de iniciá-lo; </w:t>
      </w:r>
    </w:p>
    <w:p w:rsidR="00A034CE" w:rsidRPr="00C86B74" w:rsidRDefault="00727D06" w:rsidP="005966C9">
      <w:pPr>
        <w:ind w:right="-1"/>
        <w:jc w:val="both"/>
        <w:rPr>
          <w:rFonts w:ascii="Arial Narrow" w:hAnsi="Arial Narrow" w:cs="Arial"/>
          <w:sz w:val="20"/>
          <w:szCs w:val="20"/>
        </w:rPr>
      </w:pPr>
      <w:r>
        <w:rPr>
          <w:rFonts w:ascii="Arial Narrow" w:hAnsi="Arial Narrow" w:cs="Arial"/>
          <w:sz w:val="20"/>
          <w:szCs w:val="20"/>
        </w:rPr>
        <w:t>6.2.36</w:t>
      </w:r>
      <w:r w:rsidR="00A034CE" w:rsidRPr="00C86B74">
        <w:rPr>
          <w:rFonts w:ascii="Arial Narrow" w:hAnsi="Arial Narrow" w:cs="Arial"/>
          <w:sz w:val="20"/>
          <w:szCs w:val="20"/>
        </w:rPr>
        <w:t xml:space="preserve"> - abster-se de lavar o veículo nos Pontos de Serviço; </w:t>
      </w:r>
    </w:p>
    <w:p w:rsidR="00A034CE" w:rsidRPr="00C86B74" w:rsidRDefault="00727D06" w:rsidP="005966C9">
      <w:pPr>
        <w:ind w:right="-1"/>
        <w:jc w:val="both"/>
        <w:rPr>
          <w:rFonts w:ascii="Arial Narrow" w:hAnsi="Arial Narrow" w:cs="Arial"/>
          <w:sz w:val="20"/>
          <w:szCs w:val="20"/>
        </w:rPr>
      </w:pPr>
      <w:r>
        <w:rPr>
          <w:rFonts w:ascii="Arial Narrow" w:hAnsi="Arial Narrow" w:cs="Arial"/>
          <w:sz w:val="20"/>
          <w:szCs w:val="20"/>
        </w:rPr>
        <w:t>6.2.37</w:t>
      </w:r>
      <w:r w:rsidR="00A034CE" w:rsidRPr="00C86B74">
        <w:rPr>
          <w:rFonts w:ascii="Arial Narrow" w:hAnsi="Arial Narrow" w:cs="Arial"/>
          <w:sz w:val="20"/>
          <w:szCs w:val="20"/>
        </w:rPr>
        <w:t xml:space="preserve"> - não efetuar serviço de transporte coletivo (lotação) sem estar, para tanto, prévia e formalmente autorizado; </w:t>
      </w:r>
    </w:p>
    <w:p w:rsidR="00A034CE" w:rsidRPr="00C86B74" w:rsidRDefault="00727D06" w:rsidP="005966C9">
      <w:pPr>
        <w:ind w:right="-1"/>
        <w:jc w:val="both"/>
        <w:rPr>
          <w:rFonts w:ascii="Arial Narrow" w:hAnsi="Arial Narrow" w:cs="Arial"/>
          <w:sz w:val="20"/>
          <w:szCs w:val="20"/>
        </w:rPr>
      </w:pPr>
      <w:r>
        <w:rPr>
          <w:rFonts w:ascii="Arial Narrow" w:hAnsi="Arial Narrow" w:cs="Arial"/>
          <w:sz w:val="20"/>
          <w:szCs w:val="20"/>
        </w:rPr>
        <w:t>6.2.38</w:t>
      </w:r>
      <w:r w:rsidR="00A034CE" w:rsidRPr="00C86B74">
        <w:rPr>
          <w:rFonts w:ascii="Arial Narrow" w:hAnsi="Arial Narrow" w:cs="Arial"/>
          <w:sz w:val="20"/>
          <w:szCs w:val="20"/>
        </w:rPr>
        <w:t xml:space="preserve"> - não efetuar o transporte de usuários em número que supere a capacidade de passageiros prevista para o veículo; </w:t>
      </w:r>
    </w:p>
    <w:p w:rsidR="00A034CE" w:rsidRPr="00C86B74" w:rsidRDefault="00727D06" w:rsidP="005966C9">
      <w:pPr>
        <w:ind w:right="-1"/>
        <w:jc w:val="both"/>
        <w:rPr>
          <w:rFonts w:ascii="Arial Narrow" w:hAnsi="Arial Narrow" w:cs="Arial"/>
          <w:sz w:val="20"/>
          <w:szCs w:val="20"/>
        </w:rPr>
      </w:pPr>
      <w:r>
        <w:rPr>
          <w:rFonts w:ascii="Arial Narrow" w:hAnsi="Arial Narrow" w:cs="Arial"/>
          <w:sz w:val="20"/>
          <w:szCs w:val="20"/>
        </w:rPr>
        <w:t xml:space="preserve">6.2.39 </w:t>
      </w:r>
      <w:r w:rsidR="00A034CE" w:rsidRPr="00C86B74">
        <w:rPr>
          <w:rFonts w:ascii="Arial Narrow" w:hAnsi="Arial Narrow" w:cs="Arial"/>
          <w:sz w:val="20"/>
          <w:szCs w:val="20"/>
        </w:rPr>
        <w:t xml:space="preserve">- não confiar </w:t>
      </w:r>
      <w:r w:rsidR="000D5217" w:rsidRPr="00C86B74">
        <w:rPr>
          <w:rFonts w:ascii="Arial Narrow" w:hAnsi="Arial Narrow" w:cs="Arial"/>
          <w:sz w:val="20"/>
          <w:szCs w:val="20"/>
        </w:rPr>
        <w:t>à</w:t>
      </w:r>
      <w:r w:rsidR="00A034CE" w:rsidRPr="00C86B74">
        <w:rPr>
          <w:rFonts w:ascii="Arial Narrow" w:hAnsi="Arial Narrow" w:cs="Arial"/>
          <w:sz w:val="20"/>
          <w:szCs w:val="20"/>
        </w:rPr>
        <w:t xml:space="preserve"> direção do veículo a terceiros não autorizados; </w:t>
      </w:r>
    </w:p>
    <w:p w:rsidR="00A034CE" w:rsidRPr="00C86B74" w:rsidRDefault="00727D06" w:rsidP="005966C9">
      <w:pPr>
        <w:ind w:right="-1"/>
        <w:jc w:val="both"/>
        <w:rPr>
          <w:rFonts w:ascii="Arial Narrow" w:hAnsi="Arial Narrow" w:cs="Arial"/>
          <w:sz w:val="20"/>
          <w:szCs w:val="20"/>
        </w:rPr>
      </w:pPr>
      <w:r>
        <w:rPr>
          <w:rFonts w:ascii="Arial Narrow" w:hAnsi="Arial Narrow" w:cs="Arial"/>
          <w:sz w:val="20"/>
          <w:szCs w:val="20"/>
        </w:rPr>
        <w:t xml:space="preserve">6.2.40 </w:t>
      </w:r>
      <w:r w:rsidR="00A034CE" w:rsidRPr="00C86B74">
        <w:rPr>
          <w:rFonts w:ascii="Arial Narrow" w:hAnsi="Arial Narrow" w:cs="Arial"/>
          <w:sz w:val="20"/>
          <w:szCs w:val="20"/>
        </w:rPr>
        <w:t xml:space="preserve">- Os motoristas permissionários e os condutores colaboradores dos veículos de serviço de táxi deverão ainda: </w:t>
      </w:r>
    </w:p>
    <w:p w:rsidR="00A034CE" w:rsidRPr="00C86B74" w:rsidRDefault="00A034CE" w:rsidP="005966C9">
      <w:pPr>
        <w:ind w:right="-1"/>
        <w:jc w:val="both"/>
        <w:rPr>
          <w:rFonts w:ascii="Arial Narrow" w:hAnsi="Arial Narrow" w:cs="Arial"/>
          <w:sz w:val="20"/>
          <w:szCs w:val="20"/>
        </w:rPr>
      </w:pPr>
      <w:r w:rsidRPr="00C86B74">
        <w:rPr>
          <w:rFonts w:ascii="Arial Narrow" w:hAnsi="Arial Narrow" w:cs="Arial"/>
          <w:sz w:val="20"/>
          <w:szCs w:val="20"/>
        </w:rPr>
        <w:t>6.2.4</w:t>
      </w:r>
      <w:r w:rsidR="00727D06">
        <w:rPr>
          <w:rFonts w:ascii="Arial Narrow" w:hAnsi="Arial Narrow" w:cs="Arial"/>
          <w:sz w:val="20"/>
          <w:szCs w:val="20"/>
        </w:rPr>
        <w:t>0.</w:t>
      </w:r>
      <w:r w:rsidRPr="00C86B74">
        <w:rPr>
          <w:rFonts w:ascii="Arial Narrow" w:hAnsi="Arial Narrow" w:cs="Arial"/>
          <w:sz w:val="20"/>
          <w:szCs w:val="20"/>
        </w:rPr>
        <w:t xml:space="preserve">1 - ter cartão de visita personalizado; </w:t>
      </w:r>
    </w:p>
    <w:p w:rsidR="00A034CE" w:rsidRPr="00C86B74" w:rsidRDefault="00727D06" w:rsidP="005966C9">
      <w:pPr>
        <w:ind w:right="-1"/>
        <w:jc w:val="both"/>
        <w:rPr>
          <w:rFonts w:ascii="Arial Narrow" w:hAnsi="Arial Narrow" w:cs="Arial"/>
          <w:sz w:val="20"/>
          <w:szCs w:val="20"/>
        </w:rPr>
      </w:pPr>
      <w:r>
        <w:rPr>
          <w:rFonts w:ascii="Arial Narrow" w:hAnsi="Arial Narrow" w:cs="Arial"/>
          <w:sz w:val="20"/>
          <w:szCs w:val="20"/>
        </w:rPr>
        <w:t>6.2.40.2</w:t>
      </w:r>
      <w:r w:rsidR="00A034CE" w:rsidRPr="00C86B74">
        <w:rPr>
          <w:rFonts w:ascii="Arial Narrow" w:hAnsi="Arial Narrow" w:cs="Arial"/>
          <w:sz w:val="20"/>
          <w:szCs w:val="20"/>
        </w:rPr>
        <w:t xml:space="preserve"> - ter blocos de recibo tipograficamente impressos com o nome do permissionário em primeiro plano, seguindo-se o do condutor colaborador ou condutores colaboradores, se tiver. </w:t>
      </w:r>
    </w:p>
    <w:p w:rsidR="00A034CE" w:rsidRPr="00C86B74" w:rsidRDefault="00A034CE" w:rsidP="005966C9">
      <w:pPr>
        <w:ind w:right="-1"/>
        <w:jc w:val="both"/>
        <w:rPr>
          <w:rFonts w:ascii="Arial Narrow" w:hAnsi="Arial Narrow" w:cs="Arial"/>
          <w:sz w:val="20"/>
          <w:szCs w:val="20"/>
        </w:rPr>
      </w:pPr>
      <w:r w:rsidRPr="00C86B74">
        <w:rPr>
          <w:rFonts w:ascii="Arial Narrow" w:hAnsi="Arial Narrow" w:cs="Arial"/>
          <w:sz w:val="20"/>
          <w:szCs w:val="20"/>
        </w:rPr>
        <w:t>6.2.4</w:t>
      </w:r>
      <w:r w:rsidR="00727D06">
        <w:rPr>
          <w:rFonts w:ascii="Arial Narrow" w:hAnsi="Arial Narrow" w:cs="Arial"/>
          <w:sz w:val="20"/>
          <w:szCs w:val="20"/>
        </w:rPr>
        <w:t>0.3</w:t>
      </w:r>
      <w:r w:rsidRPr="00C86B74">
        <w:rPr>
          <w:rFonts w:ascii="Arial Narrow" w:hAnsi="Arial Narrow" w:cs="Arial"/>
          <w:sz w:val="20"/>
          <w:szCs w:val="20"/>
        </w:rPr>
        <w:t xml:space="preserve">- Nos blocos de recibo deverão constar o número do cadastro e o local do ponto do permissionário, o preço cobrado, o início e o final do percurso e a data. </w:t>
      </w:r>
    </w:p>
    <w:p w:rsidR="00A034CE" w:rsidRPr="00C86B74" w:rsidRDefault="00A034CE" w:rsidP="005966C9">
      <w:pPr>
        <w:ind w:right="-1"/>
        <w:jc w:val="both"/>
        <w:rPr>
          <w:rFonts w:ascii="Arial Narrow" w:hAnsi="Arial Narrow" w:cs="Arial"/>
          <w:sz w:val="20"/>
          <w:szCs w:val="20"/>
        </w:rPr>
      </w:pPr>
      <w:r w:rsidRPr="00C86B74">
        <w:rPr>
          <w:rFonts w:ascii="Arial Narrow" w:hAnsi="Arial Narrow" w:cs="Arial"/>
          <w:sz w:val="20"/>
          <w:szCs w:val="20"/>
        </w:rPr>
        <w:t xml:space="preserve">6.3 - Manter, durante toda a execução dos serviços, todas as condições de habilitação e qualificação exigidas na licitação.  </w:t>
      </w:r>
    </w:p>
    <w:p w:rsidR="00A034CE" w:rsidRPr="00C86B74" w:rsidRDefault="00A034CE" w:rsidP="005966C9">
      <w:pPr>
        <w:ind w:right="-1"/>
        <w:jc w:val="both"/>
        <w:rPr>
          <w:rFonts w:ascii="Arial Narrow" w:hAnsi="Arial Narrow" w:cs="Arial"/>
          <w:b/>
          <w:sz w:val="20"/>
          <w:szCs w:val="20"/>
        </w:rPr>
      </w:pPr>
      <w:r w:rsidRPr="00C86B74">
        <w:rPr>
          <w:rFonts w:ascii="Arial Narrow" w:hAnsi="Arial Narrow" w:cs="Arial"/>
          <w:b/>
          <w:sz w:val="20"/>
          <w:szCs w:val="20"/>
        </w:rPr>
        <w:t xml:space="preserve">CLÁUSULA SÉTIMA – DO DIREITO DO PERMISSIONÁRIO </w:t>
      </w:r>
    </w:p>
    <w:p w:rsidR="00A034CE" w:rsidRPr="00C86B74" w:rsidRDefault="00A034CE" w:rsidP="005966C9">
      <w:pPr>
        <w:ind w:right="-1"/>
        <w:jc w:val="both"/>
        <w:rPr>
          <w:rFonts w:ascii="Arial Narrow" w:hAnsi="Arial Narrow" w:cs="Arial"/>
          <w:sz w:val="20"/>
          <w:szCs w:val="20"/>
        </w:rPr>
      </w:pPr>
      <w:r w:rsidRPr="00C86B74">
        <w:rPr>
          <w:rFonts w:ascii="Arial Narrow" w:hAnsi="Arial Narrow" w:cs="Arial"/>
          <w:sz w:val="20"/>
          <w:szCs w:val="20"/>
        </w:rPr>
        <w:t xml:space="preserve">7.1 - O PERMISSIONÁRIO e condutores colaboradores estão desobrigados de transportar os passageiros que não se identificarem, no período quer abrange as 22 (vinte e duas) horas de um dia até às 06 (seis) horas do dia seguinte. </w:t>
      </w:r>
    </w:p>
    <w:p w:rsidR="00A034CE" w:rsidRPr="00C86B74" w:rsidRDefault="00A034CE" w:rsidP="005966C9">
      <w:pPr>
        <w:ind w:right="-1"/>
        <w:jc w:val="both"/>
        <w:rPr>
          <w:rFonts w:ascii="Arial Narrow" w:hAnsi="Arial Narrow" w:cs="Arial"/>
          <w:sz w:val="20"/>
          <w:szCs w:val="20"/>
        </w:rPr>
      </w:pPr>
      <w:r w:rsidRPr="00C86B74">
        <w:rPr>
          <w:rFonts w:ascii="Arial Narrow" w:hAnsi="Arial Narrow" w:cs="Arial"/>
          <w:sz w:val="20"/>
          <w:szCs w:val="20"/>
        </w:rPr>
        <w:t xml:space="preserve">7.2 – O veículo de Táxi poderá circular com publicidade, desde que estritamente comercial. </w:t>
      </w:r>
    </w:p>
    <w:p w:rsidR="00A034CE" w:rsidRPr="00C86B74" w:rsidRDefault="00495253" w:rsidP="005966C9">
      <w:pPr>
        <w:ind w:right="-1"/>
        <w:jc w:val="both"/>
        <w:rPr>
          <w:rFonts w:ascii="Arial Narrow" w:hAnsi="Arial Narrow" w:cs="Arial"/>
          <w:sz w:val="20"/>
          <w:szCs w:val="20"/>
        </w:rPr>
      </w:pPr>
      <w:r>
        <w:rPr>
          <w:rFonts w:ascii="Arial Narrow" w:hAnsi="Arial Narrow" w:cs="Arial"/>
          <w:sz w:val="20"/>
          <w:szCs w:val="20"/>
        </w:rPr>
        <w:t>7.3 - É facultado ao permissionário</w:t>
      </w:r>
      <w:r w:rsidR="00A034CE" w:rsidRPr="00C86B74">
        <w:rPr>
          <w:rFonts w:ascii="Arial Narrow" w:hAnsi="Arial Narrow" w:cs="Arial"/>
          <w:sz w:val="20"/>
          <w:szCs w:val="20"/>
        </w:rPr>
        <w:t xml:space="preserve">, com vistas à </w:t>
      </w:r>
      <w:proofErr w:type="gramStart"/>
      <w:r w:rsidR="00A034CE" w:rsidRPr="00C86B74">
        <w:rPr>
          <w:rFonts w:ascii="Arial Narrow" w:hAnsi="Arial Narrow" w:cs="Arial"/>
          <w:sz w:val="20"/>
          <w:szCs w:val="20"/>
        </w:rPr>
        <w:t>otimização</w:t>
      </w:r>
      <w:proofErr w:type="gramEnd"/>
      <w:r w:rsidR="00A034CE" w:rsidRPr="00C86B74">
        <w:rPr>
          <w:rFonts w:ascii="Arial Narrow" w:hAnsi="Arial Narrow" w:cs="Arial"/>
          <w:sz w:val="20"/>
          <w:szCs w:val="20"/>
        </w:rPr>
        <w:t xml:space="preserve"> da prest</w:t>
      </w:r>
      <w:r>
        <w:rPr>
          <w:rFonts w:ascii="Arial Narrow" w:hAnsi="Arial Narrow" w:cs="Arial"/>
          <w:sz w:val="20"/>
          <w:szCs w:val="20"/>
        </w:rPr>
        <w:t>ação do Serviço de Táxi, dotar seu veículo</w:t>
      </w:r>
      <w:r w:rsidR="00A034CE" w:rsidRPr="00C86B74">
        <w:rPr>
          <w:rFonts w:ascii="Arial Narrow" w:hAnsi="Arial Narrow" w:cs="Arial"/>
          <w:sz w:val="20"/>
          <w:szCs w:val="20"/>
        </w:rPr>
        <w:t xml:space="preserve"> com sistema de </w:t>
      </w:r>
      <w:r w:rsidR="00794BC0" w:rsidRPr="00C86B74">
        <w:rPr>
          <w:rFonts w:ascii="Arial Narrow" w:hAnsi="Arial Narrow" w:cs="Arial"/>
          <w:sz w:val="20"/>
          <w:szCs w:val="20"/>
        </w:rPr>
        <w:t>radiocomunicação</w:t>
      </w:r>
      <w:r w:rsidR="00A034CE" w:rsidRPr="00C86B74">
        <w:rPr>
          <w:rFonts w:ascii="Arial Narrow" w:hAnsi="Arial Narrow" w:cs="Arial"/>
          <w:sz w:val="20"/>
          <w:szCs w:val="20"/>
        </w:rPr>
        <w:t xml:space="preserve">.   </w:t>
      </w:r>
    </w:p>
    <w:p w:rsidR="00A034CE" w:rsidRPr="00C86B74" w:rsidRDefault="00A034CE" w:rsidP="005966C9">
      <w:pPr>
        <w:ind w:right="-1"/>
        <w:jc w:val="both"/>
        <w:rPr>
          <w:rFonts w:ascii="Arial Narrow" w:hAnsi="Arial Narrow" w:cs="Arial"/>
          <w:sz w:val="20"/>
          <w:szCs w:val="20"/>
        </w:rPr>
      </w:pPr>
      <w:r w:rsidRPr="00C86B74">
        <w:rPr>
          <w:rFonts w:ascii="Arial Narrow" w:hAnsi="Arial Narrow" w:cs="Arial"/>
          <w:b/>
          <w:sz w:val="20"/>
          <w:szCs w:val="20"/>
        </w:rPr>
        <w:t>CLÁUSULA OITAVA – DAS OBRIGAÇÕES DO MUNICÍPIO</w:t>
      </w:r>
    </w:p>
    <w:p w:rsidR="00A034CE" w:rsidRPr="00C86B74" w:rsidRDefault="00A034CE" w:rsidP="005966C9">
      <w:pPr>
        <w:ind w:right="-1"/>
        <w:jc w:val="both"/>
        <w:rPr>
          <w:rFonts w:ascii="Arial Narrow" w:hAnsi="Arial Narrow" w:cs="Arial"/>
          <w:sz w:val="20"/>
          <w:szCs w:val="20"/>
        </w:rPr>
      </w:pPr>
      <w:r w:rsidRPr="00C86B74">
        <w:rPr>
          <w:rFonts w:ascii="Arial Narrow" w:hAnsi="Arial Narrow" w:cs="Arial"/>
          <w:sz w:val="20"/>
          <w:szCs w:val="20"/>
        </w:rPr>
        <w:t>8.1 – O PERMITENTE deverá ainda:</w:t>
      </w:r>
    </w:p>
    <w:p w:rsidR="00A034CE" w:rsidRPr="00C86B74" w:rsidRDefault="00A034CE" w:rsidP="005966C9">
      <w:pPr>
        <w:ind w:right="-1"/>
        <w:jc w:val="both"/>
        <w:rPr>
          <w:rFonts w:ascii="Arial Narrow" w:hAnsi="Arial Narrow" w:cs="Arial"/>
          <w:sz w:val="20"/>
          <w:szCs w:val="20"/>
        </w:rPr>
      </w:pPr>
      <w:r w:rsidRPr="00C86B74">
        <w:rPr>
          <w:rFonts w:ascii="Arial Narrow" w:hAnsi="Arial Narrow" w:cs="Arial"/>
          <w:sz w:val="20"/>
          <w:szCs w:val="20"/>
        </w:rPr>
        <w:t xml:space="preserve">a) fixar normas regulamentares do serviço de forma atualizada; </w:t>
      </w:r>
    </w:p>
    <w:p w:rsidR="00A034CE" w:rsidRPr="00C86B74" w:rsidRDefault="00A034CE" w:rsidP="005966C9">
      <w:pPr>
        <w:ind w:right="-1"/>
        <w:jc w:val="both"/>
        <w:rPr>
          <w:rFonts w:ascii="Arial Narrow" w:hAnsi="Arial Narrow" w:cs="Arial"/>
          <w:sz w:val="20"/>
          <w:szCs w:val="20"/>
        </w:rPr>
      </w:pPr>
      <w:r w:rsidRPr="00C86B74">
        <w:rPr>
          <w:rFonts w:ascii="Arial Narrow" w:hAnsi="Arial Narrow" w:cs="Arial"/>
          <w:sz w:val="20"/>
          <w:szCs w:val="20"/>
        </w:rPr>
        <w:t xml:space="preserve">b) controlar e fiscalizar a operação dos serviços; </w:t>
      </w:r>
    </w:p>
    <w:p w:rsidR="00A034CE" w:rsidRPr="00C86B74" w:rsidRDefault="00A034CE" w:rsidP="005966C9">
      <w:pPr>
        <w:ind w:right="-1"/>
        <w:jc w:val="both"/>
        <w:rPr>
          <w:rFonts w:ascii="Arial Narrow" w:hAnsi="Arial Narrow" w:cs="Arial"/>
          <w:sz w:val="20"/>
          <w:szCs w:val="20"/>
        </w:rPr>
      </w:pPr>
      <w:r w:rsidRPr="00C86B74">
        <w:rPr>
          <w:rFonts w:ascii="Arial Narrow" w:hAnsi="Arial Narrow" w:cs="Arial"/>
          <w:sz w:val="20"/>
          <w:szCs w:val="20"/>
        </w:rPr>
        <w:lastRenderedPageBreak/>
        <w:t xml:space="preserve">c) proceder à revisão da estrutura tarifária; </w:t>
      </w:r>
    </w:p>
    <w:p w:rsidR="00A034CE" w:rsidRPr="00C86B74" w:rsidRDefault="00A034CE" w:rsidP="005966C9">
      <w:pPr>
        <w:ind w:right="-1"/>
        <w:jc w:val="both"/>
        <w:rPr>
          <w:rFonts w:ascii="Arial Narrow" w:hAnsi="Arial Narrow" w:cs="Arial"/>
          <w:sz w:val="20"/>
          <w:szCs w:val="20"/>
        </w:rPr>
      </w:pPr>
      <w:r w:rsidRPr="00C86B74">
        <w:rPr>
          <w:rFonts w:ascii="Arial Narrow" w:hAnsi="Arial Narrow" w:cs="Arial"/>
          <w:sz w:val="20"/>
          <w:szCs w:val="20"/>
        </w:rPr>
        <w:t xml:space="preserve">d) cadastrar o PERMISSIONÁRIO, veículos e condutores colaborador; </w:t>
      </w:r>
    </w:p>
    <w:p w:rsidR="00A034CE" w:rsidRPr="00C86B74" w:rsidRDefault="00A034CE" w:rsidP="005966C9">
      <w:pPr>
        <w:ind w:right="-1"/>
        <w:jc w:val="both"/>
        <w:rPr>
          <w:rFonts w:ascii="Arial Narrow" w:hAnsi="Arial Narrow" w:cs="Arial"/>
          <w:sz w:val="20"/>
          <w:szCs w:val="20"/>
        </w:rPr>
      </w:pPr>
      <w:r w:rsidRPr="00C86B74">
        <w:rPr>
          <w:rFonts w:ascii="Arial Narrow" w:hAnsi="Arial Narrow" w:cs="Arial"/>
          <w:sz w:val="20"/>
          <w:szCs w:val="20"/>
        </w:rPr>
        <w:t xml:space="preserve">e) fornecer mediante requerimento do interessado, desde que cumpridos os requisitos legais, a licença para trafegar. </w:t>
      </w:r>
    </w:p>
    <w:p w:rsidR="00A034CE" w:rsidRPr="00C86B74" w:rsidRDefault="00B2045A" w:rsidP="005966C9">
      <w:pPr>
        <w:ind w:right="-1"/>
        <w:jc w:val="both"/>
        <w:rPr>
          <w:rFonts w:ascii="Arial Narrow" w:hAnsi="Arial Narrow" w:cs="Arial"/>
          <w:b/>
          <w:sz w:val="20"/>
          <w:szCs w:val="20"/>
        </w:rPr>
      </w:pPr>
      <w:r w:rsidRPr="00C86B74">
        <w:rPr>
          <w:rFonts w:ascii="Arial Narrow" w:hAnsi="Arial Narrow" w:cs="Arial"/>
          <w:b/>
          <w:sz w:val="20"/>
          <w:szCs w:val="20"/>
        </w:rPr>
        <w:t>CLÁUSULA NONA – DA FISCALIZAÇÃO</w:t>
      </w:r>
    </w:p>
    <w:p w:rsidR="00A034CE" w:rsidRPr="00C86B74" w:rsidRDefault="00A034CE" w:rsidP="005966C9">
      <w:pPr>
        <w:ind w:right="-1"/>
        <w:jc w:val="both"/>
        <w:rPr>
          <w:rFonts w:ascii="Arial Narrow" w:hAnsi="Arial Narrow" w:cs="Arial"/>
          <w:sz w:val="20"/>
          <w:szCs w:val="20"/>
        </w:rPr>
      </w:pPr>
      <w:r w:rsidRPr="00C86B74">
        <w:rPr>
          <w:rFonts w:ascii="Arial Narrow" w:hAnsi="Arial Narrow" w:cs="Arial"/>
          <w:sz w:val="20"/>
          <w:szCs w:val="20"/>
        </w:rPr>
        <w:t>9.1 – O PERMISSIONÁRIO submeterá seu veículo a vistorias periódicas e atenderá as convocações extraordinárias para vistoria, sempre que se fizer necessário, a critério da administração pública.</w:t>
      </w:r>
    </w:p>
    <w:p w:rsidR="00A034CE" w:rsidRPr="00C86B74" w:rsidRDefault="00A034CE" w:rsidP="005966C9">
      <w:pPr>
        <w:ind w:right="-1"/>
        <w:jc w:val="both"/>
        <w:rPr>
          <w:rFonts w:ascii="Arial Narrow" w:hAnsi="Arial Narrow" w:cs="Arial"/>
          <w:sz w:val="20"/>
          <w:szCs w:val="20"/>
        </w:rPr>
      </w:pPr>
      <w:r w:rsidRPr="00C86B74">
        <w:rPr>
          <w:rFonts w:ascii="Arial Narrow" w:hAnsi="Arial Narrow" w:cs="Arial"/>
          <w:sz w:val="20"/>
          <w:szCs w:val="20"/>
        </w:rPr>
        <w:t xml:space="preserve">9.2 – O PERMITENTE poderá fiscalizar o veículo e a documentação do Permissionário em qualquer local e hora. </w:t>
      </w:r>
    </w:p>
    <w:p w:rsidR="00A034CE" w:rsidRPr="00C86B74" w:rsidRDefault="00A034CE" w:rsidP="005966C9">
      <w:pPr>
        <w:ind w:right="-1"/>
        <w:jc w:val="both"/>
        <w:rPr>
          <w:rFonts w:ascii="Arial Narrow" w:hAnsi="Arial Narrow" w:cs="Arial"/>
          <w:sz w:val="20"/>
          <w:szCs w:val="20"/>
        </w:rPr>
      </w:pPr>
      <w:r w:rsidRPr="00C86B74">
        <w:rPr>
          <w:rFonts w:ascii="Arial Narrow" w:hAnsi="Arial Narrow" w:cs="Arial"/>
          <w:sz w:val="20"/>
          <w:szCs w:val="20"/>
        </w:rPr>
        <w:t xml:space="preserve">9.3 – O PERMISSIONÁRIO cumprirá, rigorosamente, as normas de condutas estipuladas na </w:t>
      </w:r>
      <w:r w:rsidRPr="00495253">
        <w:rPr>
          <w:rFonts w:ascii="Arial Narrow" w:hAnsi="Arial Narrow" w:cs="Arial"/>
          <w:sz w:val="20"/>
          <w:szCs w:val="20"/>
        </w:rPr>
        <w:t xml:space="preserve">Lei Municipal nº </w:t>
      </w:r>
      <w:r w:rsidR="00495253" w:rsidRPr="00495253">
        <w:rPr>
          <w:rFonts w:ascii="Arial Narrow" w:hAnsi="Arial Narrow" w:cs="Arial"/>
          <w:sz w:val="20"/>
          <w:szCs w:val="20"/>
        </w:rPr>
        <w:t>354/2003</w:t>
      </w:r>
      <w:r w:rsidRPr="00495253">
        <w:rPr>
          <w:rFonts w:ascii="Arial Narrow" w:hAnsi="Arial Narrow" w:cs="Arial"/>
          <w:sz w:val="20"/>
          <w:szCs w:val="20"/>
        </w:rPr>
        <w:t>, Código de Trânsito Brasileiro e na legislação complementar, em caso de infração, sujeitando-se, às punições</w:t>
      </w:r>
      <w:r w:rsidRPr="00C86B74">
        <w:rPr>
          <w:rFonts w:ascii="Arial Narrow" w:hAnsi="Arial Narrow" w:cs="Arial"/>
          <w:sz w:val="20"/>
          <w:szCs w:val="20"/>
        </w:rPr>
        <w:t xml:space="preserve"> nelas previstas; </w:t>
      </w:r>
    </w:p>
    <w:p w:rsidR="00A034CE" w:rsidRPr="00C86B74" w:rsidRDefault="00A034CE" w:rsidP="005966C9">
      <w:pPr>
        <w:ind w:right="-1"/>
        <w:jc w:val="both"/>
        <w:rPr>
          <w:rFonts w:ascii="Arial Narrow" w:hAnsi="Arial Narrow" w:cs="Arial"/>
          <w:sz w:val="20"/>
          <w:szCs w:val="20"/>
        </w:rPr>
      </w:pPr>
      <w:r w:rsidRPr="00C86B74">
        <w:rPr>
          <w:rFonts w:ascii="Arial Narrow" w:hAnsi="Arial Narrow" w:cs="Arial"/>
          <w:sz w:val="20"/>
          <w:szCs w:val="20"/>
        </w:rPr>
        <w:t>9.4 – O PERMISSIONÁRIO que for preso em flagrante delito ou por ordem escrita e fundamentada de autoridade jurídica competente, terá sua permissão suspensa automaticamente, enquanto perdurar a prisão ou vigorar o mandato.</w:t>
      </w:r>
    </w:p>
    <w:p w:rsidR="00A034CE" w:rsidRPr="00C86B74" w:rsidRDefault="00A034CE" w:rsidP="005966C9">
      <w:pPr>
        <w:ind w:right="-1"/>
        <w:jc w:val="both"/>
        <w:rPr>
          <w:rFonts w:ascii="Arial Narrow" w:hAnsi="Arial Narrow" w:cs="Arial"/>
          <w:sz w:val="20"/>
          <w:szCs w:val="20"/>
        </w:rPr>
      </w:pPr>
      <w:r w:rsidRPr="00C86B74">
        <w:rPr>
          <w:rFonts w:ascii="Arial Narrow" w:hAnsi="Arial Narrow" w:cs="Arial"/>
          <w:sz w:val="20"/>
          <w:szCs w:val="20"/>
        </w:rPr>
        <w:t xml:space="preserve">9.5 – O PERMISSIONÁRIO que na execução do serviço deixar de atender os requisitos contidos neste Termo de Permissão e no Edital de licitação, poderá ter sua permissão extinta; </w:t>
      </w:r>
    </w:p>
    <w:p w:rsidR="00A034CE" w:rsidRPr="00C86B74" w:rsidRDefault="00A034CE" w:rsidP="005966C9">
      <w:pPr>
        <w:ind w:right="-1"/>
        <w:jc w:val="both"/>
        <w:rPr>
          <w:rFonts w:ascii="Arial Narrow" w:hAnsi="Arial Narrow" w:cs="Arial"/>
          <w:sz w:val="20"/>
          <w:szCs w:val="20"/>
        </w:rPr>
      </w:pPr>
      <w:r w:rsidRPr="00C86B74">
        <w:rPr>
          <w:rFonts w:ascii="Arial Narrow" w:hAnsi="Arial Narrow" w:cs="Arial"/>
          <w:sz w:val="20"/>
          <w:szCs w:val="20"/>
        </w:rPr>
        <w:t xml:space="preserve">9.6 – O PERMISSIONÁRIO que for punido nos termos desta cláusula, não fará jus a qualquer tipo de indenização. </w:t>
      </w:r>
    </w:p>
    <w:p w:rsidR="00A034CE" w:rsidRPr="00C86B74" w:rsidRDefault="00A034CE" w:rsidP="005966C9">
      <w:pPr>
        <w:ind w:right="-1"/>
        <w:jc w:val="both"/>
        <w:rPr>
          <w:rFonts w:ascii="Arial Narrow" w:hAnsi="Arial Narrow" w:cs="Arial"/>
          <w:sz w:val="20"/>
          <w:szCs w:val="20"/>
        </w:rPr>
      </w:pPr>
      <w:r w:rsidRPr="00C86B74">
        <w:rPr>
          <w:rFonts w:ascii="Arial Narrow" w:hAnsi="Arial Narrow" w:cs="Arial"/>
          <w:sz w:val="20"/>
          <w:szCs w:val="20"/>
        </w:rPr>
        <w:t xml:space="preserve">9.7 – Em caso de infração, conforme a sua natureza, serão aplicadas as sanções previstas na legislação pertinente.  </w:t>
      </w:r>
    </w:p>
    <w:p w:rsidR="00A034CE" w:rsidRPr="00C86B74" w:rsidRDefault="00A034CE" w:rsidP="005966C9">
      <w:pPr>
        <w:ind w:right="-1"/>
        <w:jc w:val="both"/>
        <w:rPr>
          <w:rFonts w:ascii="Arial Narrow" w:hAnsi="Arial Narrow" w:cs="Arial"/>
          <w:b/>
          <w:sz w:val="20"/>
          <w:szCs w:val="20"/>
        </w:rPr>
      </w:pPr>
      <w:r w:rsidRPr="00C86B74">
        <w:rPr>
          <w:rFonts w:ascii="Arial Narrow" w:hAnsi="Arial Narrow" w:cs="Arial"/>
          <w:b/>
          <w:sz w:val="20"/>
          <w:szCs w:val="20"/>
        </w:rPr>
        <w:t xml:space="preserve">CLÁUSULA DÉCIMA – DAS PENALIDADES </w:t>
      </w:r>
    </w:p>
    <w:p w:rsidR="00A034CE" w:rsidRPr="00C86B74" w:rsidRDefault="00A034CE" w:rsidP="005966C9">
      <w:pPr>
        <w:ind w:right="-1"/>
        <w:jc w:val="both"/>
        <w:rPr>
          <w:rFonts w:ascii="Arial Narrow" w:hAnsi="Arial Narrow" w:cs="Arial"/>
          <w:sz w:val="20"/>
          <w:szCs w:val="20"/>
        </w:rPr>
      </w:pPr>
      <w:r w:rsidRPr="00C86B74">
        <w:rPr>
          <w:rFonts w:ascii="Arial Narrow" w:hAnsi="Arial Narrow" w:cs="Arial"/>
          <w:sz w:val="20"/>
          <w:szCs w:val="20"/>
        </w:rPr>
        <w:t xml:space="preserve">10.1 - a inobservância das regras fixadas neste Termo de Permissão e demais normas aplicáveis, sujeitará o PERMISSIONÁRIO infrator às seguintes cominações: </w:t>
      </w:r>
    </w:p>
    <w:p w:rsidR="00A034CE" w:rsidRPr="00C86B74" w:rsidRDefault="00A034CE" w:rsidP="005966C9">
      <w:pPr>
        <w:ind w:right="-1"/>
        <w:jc w:val="both"/>
        <w:rPr>
          <w:rFonts w:ascii="Arial Narrow" w:hAnsi="Arial Narrow" w:cs="Arial"/>
          <w:sz w:val="20"/>
          <w:szCs w:val="20"/>
        </w:rPr>
      </w:pPr>
      <w:r w:rsidRPr="00C86B74">
        <w:rPr>
          <w:rFonts w:ascii="Arial Narrow" w:hAnsi="Arial Narrow" w:cs="Arial"/>
          <w:sz w:val="20"/>
          <w:szCs w:val="20"/>
        </w:rPr>
        <w:t xml:space="preserve">a) advertência escrita; </w:t>
      </w:r>
    </w:p>
    <w:p w:rsidR="00A034CE" w:rsidRPr="00C86B74" w:rsidRDefault="00A034CE" w:rsidP="005966C9">
      <w:pPr>
        <w:ind w:right="-1"/>
        <w:jc w:val="both"/>
        <w:rPr>
          <w:rFonts w:ascii="Arial Narrow" w:hAnsi="Arial Narrow" w:cs="Arial"/>
          <w:sz w:val="20"/>
          <w:szCs w:val="20"/>
        </w:rPr>
      </w:pPr>
      <w:r w:rsidRPr="00C86B74">
        <w:rPr>
          <w:rFonts w:ascii="Arial Narrow" w:hAnsi="Arial Narrow" w:cs="Arial"/>
          <w:sz w:val="20"/>
          <w:szCs w:val="20"/>
        </w:rPr>
        <w:t xml:space="preserve">b) multa; </w:t>
      </w:r>
    </w:p>
    <w:p w:rsidR="00A034CE" w:rsidRPr="00C86B74" w:rsidRDefault="00A034CE" w:rsidP="005966C9">
      <w:pPr>
        <w:ind w:right="-1"/>
        <w:jc w:val="both"/>
        <w:rPr>
          <w:rFonts w:ascii="Arial Narrow" w:hAnsi="Arial Narrow" w:cs="Arial"/>
          <w:sz w:val="20"/>
          <w:szCs w:val="20"/>
        </w:rPr>
      </w:pPr>
      <w:r w:rsidRPr="00C86B74">
        <w:rPr>
          <w:rFonts w:ascii="Arial Narrow" w:hAnsi="Arial Narrow" w:cs="Arial"/>
          <w:sz w:val="20"/>
          <w:szCs w:val="20"/>
        </w:rPr>
        <w:t xml:space="preserve">c) suspensão do exercício da atividade de condutor por até 90 (noventa) dias; </w:t>
      </w:r>
    </w:p>
    <w:p w:rsidR="00A034CE" w:rsidRPr="00C86B74" w:rsidRDefault="00A034CE" w:rsidP="005966C9">
      <w:pPr>
        <w:ind w:right="-1"/>
        <w:jc w:val="both"/>
        <w:rPr>
          <w:rFonts w:ascii="Arial Narrow" w:hAnsi="Arial Narrow" w:cs="Arial"/>
          <w:sz w:val="20"/>
          <w:szCs w:val="20"/>
        </w:rPr>
      </w:pPr>
      <w:r w:rsidRPr="00C86B74">
        <w:rPr>
          <w:rFonts w:ascii="Arial Narrow" w:hAnsi="Arial Narrow" w:cs="Arial"/>
          <w:sz w:val="20"/>
          <w:szCs w:val="20"/>
        </w:rPr>
        <w:t xml:space="preserve">d) suspensão da circulação do veículo por até 90 (noventa) dias; </w:t>
      </w:r>
    </w:p>
    <w:p w:rsidR="00A034CE" w:rsidRPr="00C86B74" w:rsidRDefault="00A034CE" w:rsidP="005966C9">
      <w:pPr>
        <w:ind w:right="-1"/>
        <w:jc w:val="both"/>
        <w:rPr>
          <w:rFonts w:ascii="Arial Narrow" w:hAnsi="Arial Narrow" w:cs="Arial"/>
          <w:sz w:val="20"/>
          <w:szCs w:val="20"/>
        </w:rPr>
      </w:pPr>
      <w:r w:rsidRPr="00C86B74">
        <w:rPr>
          <w:rFonts w:ascii="Arial Narrow" w:hAnsi="Arial Narrow" w:cs="Arial"/>
          <w:sz w:val="20"/>
          <w:szCs w:val="20"/>
        </w:rPr>
        <w:t xml:space="preserve">f) revogação da permissão; </w:t>
      </w:r>
    </w:p>
    <w:p w:rsidR="00A034CE" w:rsidRPr="00C86B74" w:rsidRDefault="00A034CE" w:rsidP="005966C9">
      <w:pPr>
        <w:ind w:right="-1"/>
        <w:jc w:val="both"/>
        <w:rPr>
          <w:rFonts w:ascii="Arial Narrow" w:hAnsi="Arial Narrow" w:cs="Arial"/>
          <w:sz w:val="20"/>
          <w:szCs w:val="20"/>
        </w:rPr>
      </w:pPr>
      <w:r w:rsidRPr="00C86B74">
        <w:rPr>
          <w:rFonts w:ascii="Arial Narrow" w:hAnsi="Arial Narrow" w:cs="Arial"/>
          <w:sz w:val="20"/>
          <w:szCs w:val="20"/>
        </w:rPr>
        <w:t xml:space="preserve">10.2 - As penalidades mencionadas nesta cláusula serão aplicadas de forma gradativa, admitida </w:t>
      </w:r>
      <w:proofErr w:type="gramStart"/>
      <w:r w:rsidRPr="00C86B74">
        <w:rPr>
          <w:rFonts w:ascii="Arial Narrow" w:hAnsi="Arial Narrow" w:cs="Arial"/>
          <w:sz w:val="20"/>
          <w:szCs w:val="20"/>
        </w:rPr>
        <w:t>a</w:t>
      </w:r>
      <w:proofErr w:type="gramEnd"/>
      <w:r w:rsidRPr="00C86B74">
        <w:rPr>
          <w:rFonts w:ascii="Arial Narrow" w:hAnsi="Arial Narrow" w:cs="Arial"/>
          <w:sz w:val="20"/>
          <w:szCs w:val="20"/>
        </w:rPr>
        <w:t xml:space="preserve"> cumulação de qualquer delas com a de multa; </w:t>
      </w:r>
    </w:p>
    <w:p w:rsidR="00A034CE" w:rsidRPr="00C86B74" w:rsidRDefault="00A034CE" w:rsidP="005966C9">
      <w:pPr>
        <w:ind w:right="-1"/>
        <w:jc w:val="both"/>
        <w:rPr>
          <w:rFonts w:ascii="Arial Narrow" w:hAnsi="Arial Narrow" w:cs="Arial"/>
          <w:sz w:val="20"/>
          <w:szCs w:val="20"/>
        </w:rPr>
      </w:pPr>
      <w:r w:rsidRPr="00C86B74">
        <w:rPr>
          <w:rFonts w:ascii="Arial Narrow" w:hAnsi="Arial Narrow" w:cs="Arial"/>
          <w:sz w:val="20"/>
          <w:szCs w:val="20"/>
        </w:rPr>
        <w:t>10.3 - A aplicação da pena de revogação da Permissão</w:t>
      </w:r>
      <w:r w:rsidR="00794BC0" w:rsidRPr="00C86B74">
        <w:rPr>
          <w:rFonts w:ascii="Arial Narrow" w:hAnsi="Arial Narrow" w:cs="Arial"/>
          <w:sz w:val="20"/>
          <w:szCs w:val="20"/>
        </w:rPr>
        <w:t xml:space="preserve"> impedirá</w:t>
      </w:r>
      <w:r w:rsidRPr="00C86B74">
        <w:rPr>
          <w:rFonts w:ascii="Arial Narrow" w:hAnsi="Arial Narrow" w:cs="Arial"/>
          <w:sz w:val="20"/>
          <w:szCs w:val="20"/>
        </w:rPr>
        <w:t xml:space="preserve"> o Permissionário, durante o prazo de 60 (sessenta) meses, de habilitar-se à nova permissão; </w:t>
      </w:r>
    </w:p>
    <w:p w:rsidR="00A034CE" w:rsidRPr="00C86B74" w:rsidRDefault="00A034CE" w:rsidP="005966C9">
      <w:pPr>
        <w:ind w:right="-1"/>
        <w:jc w:val="both"/>
        <w:rPr>
          <w:rFonts w:ascii="Arial Narrow" w:hAnsi="Arial Narrow" w:cs="Arial"/>
          <w:sz w:val="20"/>
          <w:szCs w:val="20"/>
        </w:rPr>
      </w:pPr>
      <w:r w:rsidRPr="00C86B74">
        <w:rPr>
          <w:rFonts w:ascii="Arial Narrow" w:hAnsi="Arial Narrow" w:cs="Arial"/>
          <w:sz w:val="20"/>
          <w:szCs w:val="20"/>
        </w:rPr>
        <w:t xml:space="preserve">10.4 - As penalidades previstas nesta cláusula não se confundem com as previstas por outros textos legais, nem elidem quaisquer responsabilidades civis ou criminais; </w:t>
      </w:r>
    </w:p>
    <w:p w:rsidR="00A034CE" w:rsidRPr="00C86B74" w:rsidRDefault="00A034CE" w:rsidP="005966C9">
      <w:pPr>
        <w:ind w:right="-1"/>
        <w:jc w:val="both"/>
        <w:rPr>
          <w:rFonts w:ascii="Arial Narrow" w:hAnsi="Arial Narrow" w:cs="Arial"/>
          <w:sz w:val="20"/>
          <w:szCs w:val="20"/>
        </w:rPr>
      </w:pPr>
      <w:r w:rsidRPr="00C86B74">
        <w:rPr>
          <w:rFonts w:ascii="Arial Narrow" w:hAnsi="Arial Narrow" w:cs="Arial"/>
          <w:sz w:val="20"/>
          <w:szCs w:val="20"/>
        </w:rPr>
        <w:t xml:space="preserve">10.5 – Ficam instituídas as seguintes penalidades: </w:t>
      </w:r>
    </w:p>
    <w:p w:rsidR="00A034CE" w:rsidRPr="00C86B74" w:rsidRDefault="00A034CE" w:rsidP="005966C9">
      <w:pPr>
        <w:ind w:right="-1"/>
        <w:jc w:val="both"/>
        <w:rPr>
          <w:rFonts w:ascii="Arial Narrow" w:hAnsi="Arial Narrow" w:cs="Arial"/>
          <w:sz w:val="20"/>
          <w:szCs w:val="20"/>
        </w:rPr>
      </w:pPr>
      <w:r w:rsidRPr="00C86B74">
        <w:rPr>
          <w:rFonts w:ascii="Arial Narrow" w:hAnsi="Arial Narrow" w:cs="Arial"/>
          <w:sz w:val="20"/>
          <w:szCs w:val="20"/>
        </w:rPr>
        <w:t xml:space="preserve">10.5.1 - As infrações punidas com multas classificam-se, de acordo com a sua gravidade, em quatro grupos: </w:t>
      </w:r>
    </w:p>
    <w:p w:rsidR="00A034CE" w:rsidRPr="00C86B74" w:rsidRDefault="00A034CE" w:rsidP="005966C9">
      <w:pPr>
        <w:ind w:right="-1"/>
        <w:jc w:val="both"/>
        <w:rPr>
          <w:rFonts w:ascii="Arial Narrow" w:hAnsi="Arial Narrow" w:cs="Arial"/>
          <w:sz w:val="20"/>
          <w:szCs w:val="20"/>
        </w:rPr>
      </w:pPr>
      <w:r w:rsidRPr="00C86B74">
        <w:rPr>
          <w:rFonts w:ascii="Arial Narrow" w:hAnsi="Arial Narrow" w:cs="Arial"/>
          <w:sz w:val="20"/>
          <w:szCs w:val="20"/>
        </w:rPr>
        <w:lastRenderedPageBreak/>
        <w:t>10.5.1.1 - as infrações do Grupo “1” serão punidas com multas no valor equivalente a 50% (</w:t>
      </w:r>
      <w:r w:rsidR="00794BC0" w:rsidRPr="00C86B74">
        <w:rPr>
          <w:rFonts w:ascii="Arial Narrow" w:hAnsi="Arial Narrow" w:cs="Arial"/>
          <w:sz w:val="20"/>
          <w:szCs w:val="20"/>
        </w:rPr>
        <w:t>cinquenta</w:t>
      </w:r>
      <w:r w:rsidRPr="00C86B74">
        <w:rPr>
          <w:rFonts w:ascii="Arial Narrow" w:hAnsi="Arial Narrow" w:cs="Arial"/>
          <w:sz w:val="20"/>
          <w:szCs w:val="20"/>
        </w:rPr>
        <w:t xml:space="preserve"> por cento) do salário mínimo;</w:t>
      </w:r>
    </w:p>
    <w:p w:rsidR="00A034CE" w:rsidRPr="00C86B74" w:rsidRDefault="00A034CE" w:rsidP="005966C9">
      <w:pPr>
        <w:ind w:right="-1"/>
        <w:jc w:val="both"/>
        <w:rPr>
          <w:rFonts w:ascii="Arial Narrow" w:hAnsi="Arial Narrow" w:cs="Arial"/>
          <w:sz w:val="20"/>
          <w:szCs w:val="20"/>
        </w:rPr>
      </w:pPr>
      <w:r w:rsidRPr="00C86B74">
        <w:rPr>
          <w:rFonts w:ascii="Arial Narrow" w:hAnsi="Arial Narrow" w:cs="Arial"/>
          <w:sz w:val="20"/>
          <w:szCs w:val="20"/>
        </w:rPr>
        <w:t xml:space="preserve">10.5.1.2 - as infrações do Grupo “2” serão punidas com multas no valor equivalente a </w:t>
      </w:r>
      <w:proofErr w:type="gramStart"/>
      <w:r w:rsidRPr="00C86B74">
        <w:rPr>
          <w:rFonts w:ascii="Arial Narrow" w:hAnsi="Arial Narrow" w:cs="Arial"/>
          <w:sz w:val="20"/>
          <w:szCs w:val="20"/>
        </w:rPr>
        <w:t>1</w:t>
      </w:r>
      <w:proofErr w:type="gramEnd"/>
      <w:r w:rsidRPr="00C86B74">
        <w:rPr>
          <w:rFonts w:ascii="Arial Narrow" w:hAnsi="Arial Narrow" w:cs="Arial"/>
          <w:sz w:val="20"/>
          <w:szCs w:val="20"/>
        </w:rPr>
        <w:t xml:space="preserve">(um) salário; </w:t>
      </w:r>
    </w:p>
    <w:p w:rsidR="00A034CE" w:rsidRPr="00C86B74" w:rsidRDefault="00A034CE" w:rsidP="005966C9">
      <w:pPr>
        <w:ind w:right="-1"/>
        <w:jc w:val="both"/>
        <w:rPr>
          <w:rFonts w:ascii="Arial Narrow" w:hAnsi="Arial Narrow" w:cs="Arial"/>
          <w:sz w:val="20"/>
          <w:szCs w:val="20"/>
        </w:rPr>
      </w:pPr>
      <w:r w:rsidRPr="00C86B74">
        <w:rPr>
          <w:rFonts w:ascii="Arial Narrow" w:hAnsi="Arial Narrow" w:cs="Arial"/>
          <w:sz w:val="20"/>
          <w:szCs w:val="20"/>
        </w:rPr>
        <w:t>10.5.1.3 - as infrações do Grupo “3” serão punidas com multas no valor equivalente a 1,5 (um vírgula cinco)</w:t>
      </w:r>
      <w:r w:rsidR="002B3EC2" w:rsidRPr="00C86B74">
        <w:rPr>
          <w:rFonts w:ascii="Arial Narrow" w:hAnsi="Arial Narrow" w:cs="Arial"/>
          <w:sz w:val="20"/>
          <w:szCs w:val="20"/>
        </w:rPr>
        <w:t xml:space="preserve"> </w:t>
      </w:r>
      <w:r w:rsidRPr="00C86B74">
        <w:rPr>
          <w:rFonts w:ascii="Arial Narrow" w:hAnsi="Arial Narrow" w:cs="Arial"/>
          <w:sz w:val="20"/>
          <w:szCs w:val="20"/>
        </w:rPr>
        <w:t xml:space="preserve">salário mínimo; </w:t>
      </w:r>
    </w:p>
    <w:p w:rsidR="00A034CE" w:rsidRPr="00C86B74" w:rsidRDefault="00A034CE" w:rsidP="005966C9">
      <w:pPr>
        <w:ind w:right="-1"/>
        <w:jc w:val="both"/>
        <w:rPr>
          <w:rFonts w:ascii="Arial Narrow" w:hAnsi="Arial Narrow" w:cs="Arial"/>
          <w:sz w:val="20"/>
          <w:szCs w:val="20"/>
        </w:rPr>
      </w:pPr>
      <w:r w:rsidRPr="00C86B74">
        <w:rPr>
          <w:rFonts w:ascii="Arial Narrow" w:hAnsi="Arial Narrow" w:cs="Arial"/>
          <w:sz w:val="20"/>
          <w:szCs w:val="20"/>
        </w:rPr>
        <w:t xml:space="preserve">10.5.1.4 - as infrações do Grupo “4” serão punidas com multas no valor equivalente a </w:t>
      </w:r>
      <w:proofErr w:type="gramStart"/>
      <w:r w:rsidRPr="00C86B74">
        <w:rPr>
          <w:rFonts w:ascii="Arial Narrow" w:hAnsi="Arial Narrow" w:cs="Arial"/>
          <w:sz w:val="20"/>
          <w:szCs w:val="20"/>
        </w:rPr>
        <w:t>2</w:t>
      </w:r>
      <w:proofErr w:type="gramEnd"/>
      <w:r w:rsidRPr="00C86B74">
        <w:rPr>
          <w:rFonts w:ascii="Arial Narrow" w:hAnsi="Arial Narrow" w:cs="Arial"/>
          <w:sz w:val="20"/>
          <w:szCs w:val="20"/>
        </w:rPr>
        <w:t xml:space="preserve"> (dois) do salário mínimo.</w:t>
      </w:r>
    </w:p>
    <w:p w:rsidR="00A034CE" w:rsidRPr="00C86B74" w:rsidRDefault="00A034CE" w:rsidP="005966C9">
      <w:pPr>
        <w:ind w:right="-1"/>
        <w:jc w:val="both"/>
        <w:rPr>
          <w:rFonts w:ascii="Arial Narrow" w:hAnsi="Arial Narrow" w:cs="Arial"/>
          <w:sz w:val="20"/>
          <w:szCs w:val="20"/>
        </w:rPr>
      </w:pPr>
      <w:r w:rsidRPr="00C86B74">
        <w:rPr>
          <w:rFonts w:ascii="Arial Narrow" w:hAnsi="Arial Narrow" w:cs="Arial"/>
          <w:sz w:val="20"/>
          <w:szCs w:val="20"/>
        </w:rPr>
        <w:t xml:space="preserve">10.6 - Compõem o Grupo </w:t>
      </w:r>
      <w:proofErr w:type="gramStart"/>
      <w:r w:rsidRPr="00C86B74">
        <w:rPr>
          <w:rFonts w:ascii="Arial Narrow" w:hAnsi="Arial Narrow" w:cs="Arial"/>
          <w:sz w:val="20"/>
          <w:szCs w:val="20"/>
        </w:rPr>
        <w:t>1</w:t>
      </w:r>
      <w:proofErr w:type="gramEnd"/>
      <w:r w:rsidRPr="00C86B74">
        <w:rPr>
          <w:rFonts w:ascii="Arial Narrow" w:hAnsi="Arial Narrow" w:cs="Arial"/>
          <w:sz w:val="20"/>
          <w:szCs w:val="20"/>
        </w:rPr>
        <w:t xml:space="preserve"> as seguintes infrações: </w:t>
      </w:r>
    </w:p>
    <w:p w:rsidR="00A034CE" w:rsidRPr="00C86B74" w:rsidRDefault="00A034CE" w:rsidP="005966C9">
      <w:pPr>
        <w:ind w:right="-1"/>
        <w:jc w:val="both"/>
        <w:rPr>
          <w:rFonts w:ascii="Arial Narrow" w:hAnsi="Arial Narrow" w:cs="Arial"/>
          <w:sz w:val="20"/>
          <w:szCs w:val="20"/>
        </w:rPr>
      </w:pPr>
      <w:r w:rsidRPr="00C86B74">
        <w:rPr>
          <w:rFonts w:ascii="Arial Narrow" w:hAnsi="Arial Narrow" w:cs="Arial"/>
          <w:sz w:val="20"/>
          <w:szCs w:val="20"/>
        </w:rPr>
        <w:t xml:space="preserve">10.6.1 - Deixar de portar, no interior do veiculo, a Licença para Trafegar ou o Certificado de Registro Cadastral; </w:t>
      </w:r>
    </w:p>
    <w:p w:rsidR="00A034CE" w:rsidRPr="00C86B74" w:rsidRDefault="00A034CE" w:rsidP="005966C9">
      <w:pPr>
        <w:ind w:right="-1"/>
        <w:jc w:val="both"/>
        <w:rPr>
          <w:rFonts w:ascii="Arial Narrow" w:hAnsi="Arial Narrow" w:cs="Arial"/>
          <w:sz w:val="20"/>
          <w:szCs w:val="20"/>
        </w:rPr>
      </w:pPr>
      <w:r w:rsidRPr="00C86B74">
        <w:rPr>
          <w:rFonts w:ascii="Arial Narrow" w:hAnsi="Arial Narrow" w:cs="Arial"/>
          <w:sz w:val="20"/>
          <w:szCs w:val="20"/>
        </w:rPr>
        <w:t xml:space="preserve">10.6.2 - Lavar o veículo no Ponto de Serviço; </w:t>
      </w:r>
    </w:p>
    <w:p w:rsidR="00A034CE" w:rsidRPr="00C86B74" w:rsidRDefault="00A034CE" w:rsidP="005966C9">
      <w:pPr>
        <w:ind w:right="-1"/>
        <w:jc w:val="both"/>
        <w:rPr>
          <w:rFonts w:ascii="Arial Narrow" w:hAnsi="Arial Narrow" w:cs="Arial"/>
          <w:sz w:val="20"/>
          <w:szCs w:val="20"/>
        </w:rPr>
      </w:pPr>
      <w:r w:rsidRPr="00C86B74">
        <w:rPr>
          <w:rFonts w:ascii="Arial Narrow" w:hAnsi="Arial Narrow" w:cs="Arial"/>
          <w:sz w:val="20"/>
          <w:szCs w:val="20"/>
        </w:rPr>
        <w:t xml:space="preserve">10.6.3 - Trajar-se o condutor inadequadamente ou em desconformidade com a forma regulamentada; </w:t>
      </w:r>
    </w:p>
    <w:p w:rsidR="00A034CE" w:rsidRPr="00C86B74" w:rsidRDefault="00A034CE" w:rsidP="005966C9">
      <w:pPr>
        <w:ind w:right="-1"/>
        <w:jc w:val="both"/>
        <w:rPr>
          <w:rFonts w:ascii="Arial Narrow" w:hAnsi="Arial Narrow" w:cs="Arial"/>
          <w:sz w:val="20"/>
          <w:szCs w:val="20"/>
        </w:rPr>
      </w:pPr>
      <w:r w:rsidRPr="00C86B74">
        <w:rPr>
          <w:rFonts w:ascii="Arial Narrow" w:hAnsi="Arial Narrow" w:cs="Arial"/>
          <w:sz w:val="20"/>
          <w:szCs w:val="20"/>
        </w:rPr>
        <w:t xml:space="preserve">10.6.4 - Retardar, propositalmente, a marcha do veículo; </w:t>
      </w:r>
    </w:p>
    <w:p w:rsidR="00A034CE" w:rsidRPr="00C86B74" w:rsidRDefault="00A034CE" w:rsidP="005966C9">
      <w:pPr>
        <w:ind w:right="-1"/>
        <w:jc w:val="both"/>
        <w:rPr>
          <w:rFonts w:ascii="Arial Narrow" w:hAnsi="Arial Narrow" w:cs="Arial"/>
          <w:sz w:val="20"/>
          <w:szCs w:val="20"/>
        </w:rPr>
      </w:pPr>
      <w:r w:rsidRPr="00C86B74">
        <w:rPr>
          <w:rFonts w:ascii="Arial Narrow" w:hAnsi="Arial Narrow" w:cs="Arial"/>
          <w:sz w:val="20"/>
          <w:szCs w:val="20"/>
        </w:rPr>
        <w:t xml:space="preserve">10.6.5 - Estacionar o veículo de forma irregular; </w:t>
      </w:r>
    </w:p>
    <w:p w:rsidR="00A034CE" w:rsidRPr="00C86B74" w:rsidRDefault="00A034CE" w:rsidP="005966C9">
      <w:pPr>
        <w:ind w:right="-1"/>
        <w:jc w:val="both"/>
        <w:rPr>
          <w:rFonts w:ascii="Arial Narrow" w:hAnsi="Arial Narrow" w:cs="Arial"/>
          <w:sz w:val="20"/>
          <w:szCs w:val="20"/>
        </w:rPr>
      </w:pPr>
      <w:r w:rsidRPr="00C86B74">
        <w:rPr>
          <w:rFonts w:ascii="Arial Narrow" w:hAnsi="Arial Narrow" w:cs="Arial"/>
          <w:sz w:val="20"/>
          <w:szCs w:val="20"/>
        </w:rPr>
        <w:t xml:space="preserve">10.6.6 - Deixar de manter os Pontos de Serviço em adequado estado de conservação e limpeza; </w:t>
      </w:r>
    </w:p>
    <w:p w:rsidR="00A034CE" w:rsidRPr="00C86B74" w:rsidRDefault="00A034CE" w:rsidP="005966C9">
      <w:pPr>
        <w:ind w:right="-1"/>
        <w:jc w:val="both"/>
        <w:rPr>
          <w:rFonts w:ascii="Arial Narrow" w:hAnsi="Arial Narrow" w:cs="Arial"/>
          <w:sz w:val="20"/>
          <w:szCs w:val="20"/>
        </w:rPr>
      </w:pPr>
      <w:r w:rsidRPr="00C86B74">
        <w:rPr>
          <w:rFonts w:ascii="Arial Narrow" w:hAnsi="Arial Narrow" w:cs="Arial"/>
          <w:sz w:val="20"/>
          <w:szCs w:val="20"/>
        </w:rPr>
        <w:t xml:space="preserve">10.6.7- Desrespeitar a capacidade de lotação do veículo; </w:t>
      </w:r>
    </w:p>
    <w:p w:rsidR="00A034CE" w:rsidRPr="00C86B74" w:rsidRDefault="00A034CE" w:rsidP="005966C9">
      <w:pPr>
        <w:ind w:right="-1"/>
        <w:jc w:val="both"/>
        <w:rPr>
          <w:rFonts w:ascii="Arial Narrow" w:hAnsi="Arial Narrow" w:cs="Arial"/>
          <w:sz w:val="20"/>
          <w:szCs w:val="20"/>
        </w:rPr>
      </w:pPr>
      <w:r w:rsidRPr="00C86B74">
        <w:rPr>
          <w:rFonts w:ascii="Arial Narrow" w:hAnsi="Arial Narrow" w:cs="Arial"/>
          <w:sz w:val="20"/>
          <w:szCs w:val="20"/>
        </w:rPr>
        <w:t xml:space="preserve">10.6.8 - Permitir que outro condutor, sem a devida autorização, dirija seu veículo; </w:t>
      </w:r>
    </w:p>
    <w:p w:rsidR="00A034CE" w:rsidRPr="00C86B74" w:rsidRDefault="00A034CE" w:rsidP="005966C9">
      <w:pPr>
        <w:ind w:right="-1"/>
        <w:jc w:val="both"/>
        <w:rPr>
          <w:rFonts w:ascii="Arial Narrow" w:hAnsi="Arial Narrow" w:cs="Arial"/>
          <w:sz w:val="20"/>
          <w:szCs w:val="20"/>
        </w:rPr>
      </w:pPr>
      <w:r w:rsidRPr="00C86B74">
        <w:rPr>
          <w:rFonts w:ascii="Arial Narrow" w:hAnsi="Arial Narrow" w:cs="Arial"/>
          <w:sz w:val="20"/>
          <w:szCs w:val="20"/>
        </w:rPr>
        <w:t xml:space="preserve">10.7 - Compõem o Grupo </w:t>
      </w:r>
      <w:proofErr w:type="gramStart"/>
      <w:r w:rsidRPr="00C86B74">
        <w:rPr>
          <w:rFonts w:ascii="Arial Narrow" w:hAnsi="Arial Narrow" w:cs="Arial"/>
          <w:sz w:val="20"/>
          <w:szCs w:val="20"/>
        </w:rPr>
        <w:t>2</w:t>
      </w:r>
      <w:proofErr w:type="gramEnd"/>
      <w:r w:rsidRPr="00C86B74">
        <w:rPr>
          <w:rFonts w:ascii="Arial Narrow" w:hAnsi="Arial Narrow" w:cs="Arial"/>
          <w:sz w:val="20"/>
          <w:szCs w:val="20"/>
        </w:rPr>
        <w:t xml:space="preserve"> as seguintes infrações: </w:t>
      </w:r>
    </w:p>
    <w:p w:rsidR="00A034CE" w:rsidRPr="00C86B74" w:rsidRDefault="00A034CE" w:rsidP="005966C9">
      <w:pPr>
        <w:ind w:right="-1"/>
        <w:jc w:val="both"/>
        <w:rPr>
          <w:rFonts w:ascii="Arial Narrow" w:hAnsi="Arial Narrow" w:cs="Arial"/>
          <w:sz w:val="20"/>
          <w:szCs w:val="20"/>
        </w:rPr>
      </w:pPr>
      <w:r w:rsidRPr="00C86B74">
        <w:rPr>
          <w:rFonts w:ascii="Arial Narrow" w:hAnsi="Arial Narrow" w:cs="Arial"/>
          <w:sz w:val="20"/>
          <w:szCs w:val="20"/>
        </w:rPr>
        <w:t xml:space="preserve">10.7.1 - Recusar-se à prestação do serviço, salvo em casos comprovadamente justificados; </w:t>
      </w:r>
    </w:p>
    <w:p w:rsidR="00A034CE" w:rsidRPr="00C86B74" w:rsidRDefault="00A034CE" w:rsidP="005966C9">
      <w:pPr>
        <w:ind w:right="-1"/>
        <w:jc w:val="both"/>
        <w:rPr>
          <w:rFonts w:ascii="Arial Narrow" w:hAnsi="Arial Narrow" w:cs="Arial"/>
          <w:sz w:val="20"/>
          <w:szCs w:val="20"/>
        </w:rPr>
      </w:pPr>
      <w:r w:rsidRPr="00C86B74">
        <w:rPr>
          <w:rFonts w:ascii="Arial Narrow" w:hAnsi="Arial Narrow" w:cs="Arial"/>
          <w:sz w:val="20"/>
          <w:szCs w:val="20"/>
        </w:rPr>
        <w:t xml:space="preserve">10.7.2 - Prestar o serviço com os documentos do veículo ou com a CNH do condutor vencidos ou suspensos; </w:t>
      </w:r>
    </w:p>
    <w:p w:rsidR="00A034CE" w:rsidRPr="00C86B74" w:rsidRDefault="00A034CE" w:rsidP="005966C9">
      <w:pPr>
        <w:ind w:right="-1"/>
        <w:jc w:val="both"/>
        <w:rPr>
          <w:rFonts w:ascii="Arial Narrow" w:hAnsi="Arial Narrow" w:cs="Arial"/>
          <w:sz w:val="20"/>
          <w:szCs w:val="20"/>
        </w:rPr>
      </w:pPr>
      <w:r w:rsidRPr="00C86B74">
        <w:rPr>
          <w:rFonts w:ascii="Arial Narrow" w:hAnsi="Arial Narrow" w:cs="Arial"/>
          <w:sz w:val="20"/>
          <w:szCs w:val="20"/>
        </w:rPr>
        <w:t xml:space="preserve">10.7.3 - Deixar de renovar a Licença para Trafegar na ocasião determinada; </w:t>
      </w:r>
    </w:p>
    <w:p w:rsidR="00A034CE" w:rsidRPr="00C86B74" w:rsidRDefault="00A034CE" w:rsidP="005966C9">
      <w:pPr>
        <w:ind w:right="-1"/>
        <w:jc w:val="both"/>
        <w:rPr>
          <w:rFonts w:ascii="Arial Narrow" w:hAnsi="Arial Narrow" w:cs="Arial"/>
          <w:sz w:val="20"/>
          <w:szCs w:val="20"/>
        </w:rPr>
      </w:pPr>
      <w:r w:rsidRPr="00C86B74">
        <w:rPr>
          <w:rFonts w:ascii="Arial Narrow" w:hAnsi="Arial Narrow" w:cs="Arial"/>
          <w:sz w:val="20"/>
          <w:szCs w:val="20"/>
        </w:rPr>
        <w:t>10.7.4 - Realizar serviço de lotação sem prévia autorização do Município;</w:t>
      </w:r>
    </w:p>
    <w:p w:rsidR="00A034CE" w:rsidRPr="00C86B74" w:rsidRDefault="00A034CE" w:rsidP="005966C9">
      <w:pPr>
        <w:ind w:right="-1"/>
        <w:jc w:val="both"/>
        <w:rPr>
          <w:rFonts w:ascii="Arial Narrow" w:hAnsi="Arial Narrow" w:cs="Arial"/>
          <w:sz w:val="20"/>
          <w:szCs w:val="20"/>
        </w:rPr>
      </w:pPr>
      <w:r w:rsidRPr="00C86B74">
        <w:rPr>
          <w:rFonts w:ascii="Arial Narrow" w:hAnsi="Arial Narrow" w:cs="Arial"/>
          <w:sz w:val="20"/>
          <w:szCs w:val="20"/>
        </w:rPr>
        <w:t xml:space="preserve">10.7.5 - Deixar de tratar os passageiros, o público e os agentes administrativos com a necessária polidez e urbanidade; </w:t>
      </w:r>
    </w:p>
    <w:p w:rsidR="00A034CE" w:rsidRPr="00C86B74" w:rsidRDefault="00A034CE" w:rsidP="005966C9">
      <w:pPr>
        <w:ind w:right="-1"/>
        <w:jc w:val="both"/>
        <w:rPr>
          <w:rFonts w:ascii="Arial Narrow" w:hAnsi="Arial Narrow" w:cs="Arial"/>
          <w:sz w:val="20"/>
          <w:szCs w:val="20"/>
        </w:rPr>
      </w:pPr>
      <w:r w:rsidRPr="00C86B74">
        <w:rPr>
          <w:rFonts w:ascii="Arial Narrow" w:hAnsi="Arial Narrow" w:cs="Arial"/>
          <w:sz w:val="20"/>
          <w:szCs w:val="20"/>
        </w:rPr>
        <w:t xml:space="preserve">10.7.6 - optar, sem autorização do passageiro, por itinerário desnecessariamente mais longo; </w:t>
      </w:r>
    </w:p>
    <w:p w:rsidR="00A034CE" w:rsidRPr="00C86B74" w:rsidRDefault="00A034CE" w:rsidP="005966C9">
      <w:pPr>
        <w:ind w:right="-1"/>
        <w:jc w:val="both"/>
        <w:rPr>
          <w:rFonts w:ascii="Arial Narrow" w:hAnsi="Arial Narrow" w:cs="Arial"/>
          <w:sz w:val="20"/>
          <w:szCs w:val="20"/>
        </w:rPr>
      </w:pPr>
      <w:r w:rsidRPr="00C86B74">
        <w:rPr>
          <w:rFonts w:ascii="Arial Narrow" w:hAnsi="Arial Narrow" w:cs="Arial"/>
          <w:sz w:val="20"/>
          <w:szCs w:val="20"/>
        </w:rPr>
        <w:t xml:space="preserve">10.7.7 - Não possuir a Licença para Trafegar ou prestar o serviço com a mesma vencida; </w:t>
      </w:r>
    </w:p>
    <w:p w:rsidR="00A034CE" w:rsidRPr="00C86B74" w:rsidRDefault="00A034CE" w:rsidP="005966C9">
      <w:pPr>
        <w:ind w:right="-1"/>
        <w:jc w:val="both"/>
        <w:rPr>
          <w:rFonts w:ascii="Arial Narrow" w:hAnsi="Arial Narrow" w:cs="Arial"/>
          <w:sz w:val="20"/>
          <w:szCs w:val="20"/>
        </w:rPr>
      </w:pPr>
      <w:r w:rsidRPr="00C86B74">
        <w:rPr>
          <w:rFonts w:ascii="Arial Narrow" w:hAnsi="Arial Narrow" w:cs="Arial"/>
          <w:sz w:val="20"/>
          <w:szCs w:val="20"/>
        </w:rPr>
        <w:t xml:space="preserve">10.7.8 - Não estar o veículo identificado, interna e externamente, com o número de sal inscrição no Cadastro da prefeitura. </w:t>
      </w:r>
    </w:p>
    <w:p w:rsidR="00A034CE" w:rsidRPr="00C86B74" w:rsidRDefault="00A034CE" w:rsidP="005966C9">
      <w:pPr>
        <w:ind w:right="-1"/>
        <w:jc w:val="both"/>
        <w:rPr>
          <w:rFonts w:ascii="Arial Narrow" w:hAnsi="Arial Narrow" w:cs="Arial"/>
          <w:sz w:val="20"/>
          <w:szCs w:val="20"/>
        </w:rPr>
      </w:pPr>
      <w:r w:rsidRPr="00C86B74">
        <w:rPr>
          <w:rFonts w:ascii="Arial Narrow" w:hAnsi="Arial Narrow" w:cs="Arial"/>
          <w:sz w:val="20"/>
          <w:szCs w:val="20"/>
        </w:rPr>
        <w:t xml:space="preserve">10.8 - Compõem o Grupo </w:t>
      </w:r>
      <w:proofErr w:type="gramStart"/>
      <w:r w:rsidRPr="00C86B74">
        <w:rPr>
          <w:rFonts w:ascii="Arial Narrow" w:hAnsi="Arial Narrow" w:cs="Arial"/>
          <w:sz w:val="20"/>
          <w:szCs w:val="20"/>
        </w:rPr>
        <w:t>3</w:t>
      </w:r>
      <w:proofErr w:type="gramEnd"/>
      <w:r w:rsidRPr="00C86B74">
        <w:rPr>
          <w:rFonts w:ascii="Arial Narrow" w:hAnsi="Arial Narrow" w:cs="Arial"/>
          <w:sz w:val="20"/>
          <w:szCs w:val="20"/>
        </w:rPr>
        <w:t xml:space="preserve"> as seguintes infrações: </w:t>
      </w:r>
    </w:p>
    <w:p w:rsidR="00A034CE" w:rsidRPr="00C86B74" w:rsidRDefault="00A034CE" w:rsidP="005966C9">
      <w:pPr>
        <w:ind w:right="-1"/>
        <w:jc w:val="both"/>
        <w:rPr>
          <w:rFonts w:ascii="Arial Narrow" w:hAnsi="Arial Narrow" w:cs="Arial"/>
          <w:sz w:val="20"/>
          <w:szCs w:val="20"/>
        </w:rPr>
      </w:pPr>
      <w:r w:rsidRPr="00C86B74">
        <w:rPr>
          <w:rFonts w:ascii="Arial Narrow" w:hAnsi="Arial Narrow" w:cs="Arial"/>
          <w:sz w:val="20"/>
          <w:szCs w:val="20"/>
        </w:rPr>
        <w:t xml:space="preserve">10.8.1 - Permitir que seu veículo, durante a prestação do Serviço de Táxi, seja dirigido por quem não esteja registrado na prefeitura; </w:t>
      </w:r>
    </w:p>
    <w:p w:rsidR="00A034CE" w:rsidRPr="00C86B74" w:rsidRDefault="00A034CE" w:rsidP="005966C9">
      <w:pPr>
        <w:ind w:right="-1"/>
        <w:jc w:val="both"/>
        <w:rPr>
          <w:rFonts w:ascii="Arial Narrow" w:hAnsi="Arial Narrow" w:cs="Arial"/>
          <w:sz w:val="20"/>
          <w:szCs w:val="20"/>
        </w:rPr>
      </w:pPr>
      <w:r w:rsidRPr="00C86B74">
        <w:rPr>
          <w:rFonts w:ascii="Arial Narrow" w:hAnsi="Arial Narrow" w:cs="Arial"/>
          <w:sz w:val="20"/>
          <w:szCs w:val="20"/>
        </w:rPr>
        <w:t xml:space="preserve">10.8.2 - Deixar de apresentar aos agentes administrativos, sempre que por estes solicitados, os documentos indispensáveis </w:t>
      </w:r>
      <w:r w:rsidR="002F4DF8" w:rsidRPr="00C86B74">
        <w:rPr>
          <w:rFonts w:ascii="Arial Narrow" w:hAnsi="Arial Narrow" w:cs="Arial"/>
          <w:sz w:val="20"/>
          <w:szCs w:val="20"/>
        </w:rPr>
        <w:t>à</w:t>
      </w:r>
      <w:r w:rsidRPr="00C86B74">
        <w:rPr>
          <w:rFonts w:ascii="Arial Narrow" w:hAnsi="Arial Narrow" w:cs="Arial"/>
          <w:sz w:val="20"/>
          <w:szCs w:val="20"/>
        </w:rPr>
        <w:t xml:space="preserve"> prestação do Serviço de Táxi; </w:t>
      </w:r>
    </w:p>
    <w:p w:rsidR="00A034CE" w:rsidRPr="00C86B74" w:rsidRDefault="00A034CE" w:rsidP="005966C9">
      <w:pPr>
        <w:ind w:right="-1"/>
        <w:jc w:val="both"/>
        <w:rPr>
          <w:rFonts w:ascii="Arial Narrow" w:hAnsi="Arial Narrow" w:cs="Arial"/>
          <w:sz w:val="20"/>
          <w:szCs w:val="20"/>
        </w:rPr>
      </w:pPr>
      <w:r w:rsidRPr="00C86B74">
        <w:rPr>
          <w:rFonts w:ascii="Arial Narrow" w:hAnsi="Arial Narrow" w:cs="Arial"/>
          <w:sz w:val="20"/>
          <w:szCs w:val="20"/>
        </w:rPr>
        <w:lastRenderedPageBreak/>
        <w:t>10.8.3 - Transportar passageiros sem respeitar a ocupação máxima;</w:t>
      </w:r>
    </w:p>
    <w:p w:rsidR="00A034CE" w:rsidRPr="00C86B74" w:rsidRDefault="00A034CE" w:rsidP="005966C9">
      <w:pPr>
        <w:ind w:right="-1"/>
        <w:jc w:val="both"/>
        <w:rPr>
          <w:rFonts w:ascii="Arial Narrow" w:hAnsi="Arial Narrow" w:cs="Arial"/>
          <w:sz w:val="20"/>
          <w:szCs w:val="20"/>
        </w:rPr>
      </w:pPr>
      <w:r w:rsidRPr="00C86B74">
        <w:rPr>
          <w:rFonts w:ascii="Arial Narrow" w:hAnsi="Arial Narrow" w:cs="Arial"/>
          <w:sz w:val="20"/>
          <w:szCs w:val="20"/>
        </w:rPr>
        <w:t xml:space="preserve">10.8.4 - Dirigir em condições que possam por em risco a segurança dos passageiros ou de terceiros; </w:t>
      </w:r>
    </w:p>
    <w:p w:rsidR="00A034CE" w:rsidRPr="00C86B74" w:rsidRDefault="00A034CE" w:rsidP="005966C9">
      <w:pPr>
        <w:ind w:right="-1"/>
        <w:jc w:val="both"/>
        <w:rPr>
          <w:rFonts w:ascii="Arial Narrow" w:hAnsi="Arial Narrow" w:cs="Arial"/>
          <w:sz w:val="20"/>
          <w:szCs w:val="20"/>
        </w:rPr>
      </w:pPr>
      <w:r w:rsidRPr="00C86B74">
        <w:rPr>
          <w:rFonts w:ascii="Arial Narrow" w:hAnsi="Arial Narrow" w:cs="Arial"/>
          <w:sz w:val="20"/>
          <w:szCs w:val="20"/>
        </w:rPr>
        <w:t xml:space="preserve">10.8.5 - Prestar o Serviço de Táxi com o veículo e seus equipamentos em inadequadas condições de funcionamento, segurança, conservação e limpeza; </w:t>
      </w:r>
    </w:p>
    <w:p w:rsidR="00A034CE" w:rsidRPr="00C86B74" w:rsidRDefault="00A034CE" w:rsidP="005966C9">
      <w:pPr>
        <w:ind w:right="-1"/>
        <w:jc w:val="both"/>
        <w:rPr>
          <w:rFonts w:ascii="Arial Narrow" w:hAnsi="Arial Narrow" w:cs="Arial"/>
          <w:sz w:val="20"/>
          <w:szCs w:val="20"/>
        </w:rPr>
      </w:pPr>
      <w:r w:rsidRPr="00C86B74">
        <w:rPr>
          <w:rFonts w:ascii="Arial Narrow" w:hAnsi="Arial Narrow" w:cs="Arial"/>
          <w:sz w:val="20"/>
          <w:szCs w:val="20"/>
        </w:rPr>
        <w:t xml:space="preserve">10.8.6 - Apresentar-se o veículo em desconformidade com as condições estabelecidas na Licença para Trafegar, ou fora dos padrões legalmente determinados; </w:t>
      </w:r>
    </w:p>
    <w:p w:rsidR="00A034CE" w:rsidRPr="00C86B74" w:rsidRDefault="00A034CE" w:rsidP="005966C9">
      <w:pPr>
        <w:ind w:right="-1"/>
        <w:jc w:val="both"/>
        <w:rPr>
          <w:rFonts w:ascii="Arial Narrow" w:hAnsi="Arial Narrow" w:cs="Arial"/>
          <w:sz w:val="20"/>
          <w:szCs w:val="20"/>
        </w:rPr>
      </w:pPr>
      <w:r w:rsidRPr="00C86B74">
        <w:rPr>
          <w:rFonts w:ascii="Arial Narrow" w:hAnsi="Arial Narrow" w:cs="Arial"/>
          <w:sz w:val="20"/>
          <w:szCs w:val="20"/>
        </w:rPr>
        <w:t xml:space="preserve">10.8.7 - Deixar de cumprir as determinações do Município, baixadas em função das disposições regulamentares; </w:t>
      </w:r>
    </w:p>
    <w:p w:rsidR="00A034CE" w:rsidRPr="00C86B74" w:rsidRDefault="00A034CE" w:rsidP="005966C9">
      <w:pPr>
        <w:ind w:right="-1"/>
        <w:jc w:val="both"/>
        <w:rPr>
          <w:rFonts w:ascii="Arial Narrow" w:hAnsi="Arial Narrow" w:cs="Arial"/>
          <w:sz w:val="20"/>
          <w:szCs w:val="20"/>
        </w:rPr>
      </w:pPr>
      <w:r w:rsidRPr="00C86B74">
        <w:rPr>
          <w:rFonts w:ascii="Arial Narrow" w:hAnsi="Arial Narrow" w:cs="Arial"/>
          <w:sz w:val="20"/>
          <w:szCs w:val="20"/>
        </w:rPr>
        <w:t>10.8.8 - Paralisar indevidamente a prestação do Serviço de Táxi.</w:t>
      </w:r>
    </w:p>
    <w:p w:rsidR="00A034CE" w:rsidRPr="00C86B74" w:rsidRDefault="00A034CE" w:rsidP="005966C9">
      <w:pPr>
        <w:ind w:right="-1"/>
        <w:jc w:val="both"/>
        <w:rPr>
          <w:rFonts w:ascii="Arial Narrow" w:hAnsi="Arial Narrow" w:cs="Arial"/>
          <w:sz w:val="20"/>
          <w:szCs w:val="20"/>
        </w:rPr>
      </w:pPr>
      <w:r w:rsidRPr="00C86B74">
        <w:rPr>
          <w:rFonts w:ascii="Arial Narrow" w:hAnsi="Arial Narrow" w:cs="Arial"/>
          <w:sz w:val="20"/>
          <w:szCs w:val="20"/>
        </w:rPr>
        <w:t xml:space="preserve">10.9 - Compõem o Grupo </w:t>
      </w:r>
      <w:proofErr w:type="gramStart"/>
      <w:r w:rsidRPr="00C86B74">
        <w:rPr>
          <w:rFonts w:ascii="Arial Narrow" w:hAnsi="Arial Narrow" w:cs="Arial"/>
          <w:sz w:val="20"/>
          <w:szCs w:val="20"/>
        </w:rPr>
        <w:t>4</w:t>
      </w:r>
      <w:proofErr w:type="gramEnd"/>
      <w:r w:rsidRPr="00C86B74">
        <w:rPr>
          <w:rFonts w:ascii="Arial Narrow" w:hAnsi="Arial Narrow" w:cs="Arial"/>
          <w:sz w:val="20"/>
          <w:szCs w:val="20"/>
        </w:rPr>
        <w:t xml:space="preserve"> as seguintes infrações: </w:t>
      </w:r>
    </w:p>
    <w:p w:rsidR="00A034CE" w:rsidRPr="00C86B74" w:rsidRDefault="00A034CE" w:rsidP="005966C9">
      <w:pPr>
        <w:ind w:right="-1"/>
        <w:jc w:val="both"/>
        <w:rPr>
          <w:rFonts w:ascii="Arial Narrow" w:hAnsi="Arial Narrow" w:cs="Arial"/>
          <w:sz w:val="20"/>
          <w:szCs w:val="20"/>
        </w:rPr>
      </w:pPr>
      <w:r w:rsidRPr="00C86B74">
        <w:rPr>
          <w:rFonts w:ascii="Arial Narrow" w:hAnsi="Arial Narrow" w:cs="Arial"/>
          <w:sz w:val="20"/>
          <w:szCs w:val="20"/>
        </w:rPr>
        <w:t xml:space="preserve">10.9.1 – Violar </w:t>
      </w:r>
      <w:r w:rsidR="00B2045A" w:rsidRPr="00C86B74">
        <w:rPr>
          <w:rFonts w:ascii="Arial Narrow" w:hAnsi="Arial Narrow" w:cs="Arial"/>
          <w:sz w:val="20"/>
          <w:szCs w:val="20"/>
        </w:rPr>
        <w:t>as normas</w:t>
      </w:r>
      <w:r w:rsidRPr="00C86B74">
        <w:rPr>
          <w:rFonts w:ascii="Arial Narrow" w:hAnsi="Arial Narrow" w:cs="Arial"/>
          <w:sz w:val="20"/>
          <w:szCs w:val="20"/>
        </w:rPr>
        <w:t xml:space="preserve"> estabelecidas de forma dolosa;</w:t>
      </w:r>
    </w:p>
    <w:p w:rsidR="00A034CE" w:rsidRPr="00C86B74" w:rsidRDefault="00A034CE" w:rsidP="005966C9">
      <w:pPr>
        <w:ind w:right="-1"/>
        <w:jc w:val="both"/>
        <w:rPr>
          <w:rFonts w:ascii="Arial Narrow" w:hAnsi="Arial Narrow" w:cs="Arial"/>
          <w:sz w:val="20"/>
          <w:szCs w:val="20"/>
        </w:rPr>
      </w:pPr>
      <w:r w:rsidRPr="00C86B74">
        <w:rPr>
          <w:rFonts w:ascii="Arial Narrow" w:hAnsi="Arial Narrow" w:cs="Arial"/>
          <w:sz w:val="20"/>
          <w:szCs w:val="20"/>
        </w:rPr>
        <w:t>10.9.2 - Cobrança de tarifa por valor superior ao registrado na tabela municipal ou exposta neste ato;</w:t>
      </w:r>
    </w:p>
    <w:p w:rsidR="00A034CE" w:rsidRPr="00C86B74" w:rsidRDefault="00A034CE" w:rsidP="005966C9">
      <w:pPr>
        <w:ind w:right="-1"/>
        <w:jc w:val="both"/>
        <w:rPr>
          <w:rFonts w:ascii="Arial Narrow" w:hAnsi="Arial Narrow" w:cs="Arial"/>
          <w:sz w:val="20"/>
          <w:szCs w:val="20"/>
        </w:rPr>
      </w:pPr>
      <w:r w:rsidRPr="00C86B74">
        <w:rPr>
          <w:rFonts w:ascii="Arial Narrow" w:hAnsi="Arial Narrow" w:cs="Arial"/>
          <w:sz w:val="20"/>
          <w:szCs w:val="20"/>
        </w:rPr>
        <w:t xml:space="preserve">10.9.3 - Prestar o Serviço de Táxi com veículo não licenciado para esse fim; </w:t>
      </w:r>
    </w:p>
    <w:p w:rsidR="00A034CE" w:rsidRPr="00C86B74" w:rsidRDefault="00A034CE" w:rsidP="005966C9">
      <w:pPr>
        <w:ind w:right="-1"/>
        <w:jc w:val="both"/>
        <w:rPr>
          <w:rFonts w:ascii="Arial Narrow" w:hAnsi="Arial Narrow" w:cs="Arial"/>
          <w:sz w:val="20"/>
          <w:szCs w:val="20"/>
        </w:rPr>
      </w:pPr>
      <w:r w:rsidRPr="00C86B74">
        <w:rPr>
          <w:rFonts w:ascii="Arial Narrow" w:hAnsi="Arial Narrow" w:cs="Arial"/>
          <w:sz w:val="20"/>
          <w:szCs w:val="20"/>
        </w:rPr>
        <w:t xml:space="preserve">10.9.4 - Agressão, verbal ou física a passageiro ou a agente administrativo; </w:t>
      </w:r>
    </w:p>
    <w:p w:rsidR="00A034CE" w:rsidRPr="00C86B74" w:rsidRDefault="00A034CE" w:rsidP="005966C9">
      <w:pPr>
        <w:ind w:right="-1"/>
        <w:jc w:val="both"/>
        <w:rPr>
          <w:rFonts w:ascii="Arial Narrow" w:hAnsi="Arial Narrow" w:cs="Arial"/>
          <w:sz w:val="20"/>
          <w:szCs w:val="20"/>
        </w:rPr>
      </w:pPr>
      <w:r w:rsidRPr="00C86B74">
        <w:rPr>
          <w:rFonts w:ascii="Arial Narrow" w:hAnsi="Arial Narrow" w:cs="Arial"/>
          <w:sz w:val="20"/>
          <w:szCs w:val="20"/>
        </w:rPr>
        <w:t xml:space="preserve">10.9.5 - Encontrar-se o condutor em estado de embriaguez durante a prestação do Serviço de Táxi, ou na iminência de iniciá-lo. </w:t>
      </w:r>
    </w:p>
    <w:p w:rsidR="00A034CE" w:rsidRPr="00C86B74" w:rsidRDefault="00A034CE" w:rsidP="005966C9">
      <w:pPr>
        <w:ind w:right="-1"/>
        <w:jc w:val="both"/>
        <w:rPr>
          <w:rFonts w:ascii="Arial Narrow" w:hAnsi="Arial Narrow" w:cs="Arial"/>
          <w:sz w:val="20"/>
          <w:szCs w:val="20"/>
        </w:rPr>
      </w:pPr>
      <w:r w:rsidRPr="00C86B74">
        <w:rPr>
          <w:rFonts w:ascii="Arial Narrow" w:hAnsi="Arial Narrow" w:cs="Arial"/>
          <w:sz w:val="20"/>
          <w:szCs w:val="20"/>
        </w:rPr>
        <w:t xml:space="preserve">10.10 - A pena de suspensão do exercício da atividade de condutor por até 90 (noventa) dias será aplicada nas seguintes hipóteses: a) Em razão de terem sido aplicadas, em prazo inferior a </w:t>
      </w:r>
      <w:proofErr w:type="gramStart"/>
      <w:r w:rsidRPr="00C86B74">
        <w:rPr>
          <w:rFonts w:ascii="Arial Narrow" w:hAnsi="Arial Narrow" w:cs="Arial"/>
          <w:sz w:val="20"/>
          <w:szCs w:val="20"/>
        </w:rPr>
        <w:t>1</w:t>
      </w:r>
      <w:proofErr w:type="gramEnd"/>
      <w:r w:rsidRPr="00C86B74">
        <w:rPr>
          <w:rFonts w:ascii="Arial Narrow" w:hAnsi="Arial Narrow" w:cs="Arial"/>
          <w:sz w:val="20"/>
          <w:szCs w:val="20"/>
        </w:rPr>
        <w:t xml:space="preserve"> (um) ano, 6 (seis) multas de qualquer dos Grupos referidos nesta cláusula; b) Em razão de terem sido aplicadas, em prazo inferior a 1(um) ano, 2 (duas) multas do Grupo 4, de que trata esta cláusula; c) Por deixar de recolher tempestivamente as multas que lhe tenham sido impostas. </w:t>
      </w:r>
    </w:p>
    <w:p w:rsidR="00A034CE" w:rsidRPr="00C86B74" w:rsidRDefault="00A034CE" w:rsidP="005966C9">
      <w:pPr>
        <w:ind w:right="-1"/>
        <w:jc w:val="both"/>
        <w:rPr>
          <w:rFonts w:ascii="Arial Narrow" w:hAnsi="Arial Narrow" w:cs="Arial"/>
          <w:sz w:val="20"/>
          <w:szCs w:val="20"/>
        </w:rPr>
      </w:pPr>
      <w:r w:rsidRPr="00C86B74">
        <w:rPr>
          <w:rFonts w:ascii="Arial Narrow" w:hAnsi="Arial Narrow" w:cs="Arial"/>
          <w:sz w:val="20"/>
          <w:szCs w:val="20"/>
        </w:rPr>
        <w:t xml:space="preserve">10.11 - A pena de suspensão de circulação do veículo por até 90 (noventa) dias será aplicada nas seguintes hipóteses: a) Por falta de apresentação do veículo para vistoria, no prazo assinalado; b) Quando o veículo utilizado na prestação do Serviço de Táxi apresentar-se sem condições de trânsito ou por não conter, no todo ou em parte, os equipamentos exigidos; c) Por usar o veículo sem a Licença de Trafegar, ou por encontrar-se a mesma vencida. </w:t>
      </w:r>
    </w:p>
    <w:p w:rsidR="00A034CE" w:rsidRPr="00C86B74" w:rsidRDefault="00A034CE" w:rsidP="005966C9">
      <w:pPr>
        <w:ind w:right="-1"/>
        <w:jc w:val="both"/>
        <w:rPr>
          <w:rFonts w:ascii="Arial Narrow" w:hAnsi="Arial Narrow" w:cs="Arial"/>
          <w:sz w:val="20"/>
          <w:szCs w:val="20"/>
        </w:rPr>
      </w:pPr>
      <w:r w:rsidRPr="00C86B74">
        <w:rPr>
          <w:rFonts w:ascii="Arial Narrow" w:hAnsi="Arial Narrow" w:cs="Arial"/>
          <w:sz w:val="20"/>
          <w:szCs w:val="20"/>
        </w:rPr>
        <w:t xml:space="preserve">10.12 - A pena de revogação da Permissão será aplicada nas seguintes hipóteses: a) Por reincidência de infração dolosa que tenha causado danos e ou prejuízos a terceiros; b) Por descumprimento de qualquer obrigação imposta pela Lei, após ter sido penalizado com duas (2) suspensões do exercício da atividade e/ou da circulação do veículo, em período inferior a </w:t>
      </w:r>
      <w:proofErr w:type="gramStart"/>
      <w:r w:rsidRPr="00C86B74">
        <w:rPr>
          <w:rFonts w:ascii="Arial Narrow" w:hAnsi="Arial Narrow" w:cs="Arial"/>
          <w:sz w:val="20"/>
          <w:szCs w:val="20"/>
        </w:rPr>
        <w:t>1</w:t>
      </w:r>
      <w:proofErr w:type="gramEnd"/>
      <w:r w:rsidRPr="00C86B74">
        <w:rPr>
          <w:rFonts w:ascii="Arial Narrow" w:hAnsi="Arial Narrow" w:cs="Arial"/>
          <w:sz w:val="20"/>
          <w:szCs w:val="20"/>
        </w:rPr>
        <w:t xml:space="preserve"> (um) ano; c) Por qualquer infração à Lei durante o período de aplicação da penalidade de suspensão do exercício da atividade ou da circulação do veículo; d) Por conveniência manifesta e notória do interesse público; e) Quando o Permissionário tiver cassado o seu registro no Cadastro de Condutores; f) Por paralização das atividades por mais de 30 (trinta) dias, salvo por motivo de força maior. g) no caso de transferência da Permissão. </w:t>
      </w:r>
    </w:p>
    <w:p w:rsidR="00B8332E" w:rsidRPr="007F0B69" w:rsidRDefault="00A034CE" w:rsidP="005966C9">
      <w:pPr>
        <w:ind w:right="-1"/>
        <w:jc w:val="both"/>
        <w:rPr>
          <w:rFonts w:ascii="Arial Narrow" w:hAnsi="Arial Narrow" w:cs="Arial"/>
          <w:sz w:val="20"/>
          <w:szCs w:val="20"/>
        </w:rPr>
      </w:pPr>
      <w:r w:rsidRPr="00C86B74">
        <w:rPr>
          <w:rFonts w:ascii="Arial Narrow" w:hAnsi="Arial Narrow" w:cs="Arial"/>
          <w:sz w:val="20"/>
          <w:szCs w:val="20"/>
        </w:rPr>
        <w:t xml:space="preserve">10.14 - Ficam resguardados os direitos da Administração, em caso de rescisão administrativa, na forma estabelecida no inciso IX do art. 55, 78 e 79 da Lei nº 8.666/93.  </w:t>
      </w:r>
    </w:p>
    <w:p w:rsidR="00A034CE" w:rsidRPr="00C86B74" w:rsidRDefault="00A034CE" w:rsidP="005966C9">
      <w:pPr>
        <w:ind w:right="-1"/>
        <w:jc w:val="both"/>
        <w:rPr>
          <w:rFonts w:ascii="Arial Narrow" w:hAnsi="Arial Narrow" w:cs="Arial"/>
          <w:b/>
          <w:sz w:val="20"/>
          <w:szCs w:val="20"/>
        </w:rPr>
      </w:pPr>
      <w:r w:rsidRPr="00C86B74">
        <w:rPr>
          <w:rFonts w:ascii="Arial Narrow" w:hAnsi="Arial Narrow" w:cs="Arial"/>
          <w:b/>
          <w:sz w:val="20"/>
          <w:szCs w:val="20"/>
        </w:rPr>
        <w:t xml:space="preserve">CLÁUSULA DÉCIMA – DA EXTINÇÃO DA PERMISSÃO </w:t>
      </w:r>
    </w:p>
    <w:p w:rsidR="00A034CE" w:rsidRPr="00C86B74" w:rsidRDefault="00A034CE" w:rsidP="005966C9">
      <w:pPr>
        <w:ind w:right="-1"/>
        <w:jc w:val="both"/>
        <w:rPr>
          <w:rFonts w:ascii="Arial Narrow" w:hAnsi="Arial Narrow" w:cs="Arial"/>
          <w:sz w:val="20"/>
          <w:szCs w:val="20"/>
        </w:rPr>
      </w:pPr>
      <w:r w:rsidRPr="00C86B74">
        <w:rPr>
          <w:rFonts w:ascii="Arial Narrow" w:hAnsi="Arial Narrow" w:cs="Arial"/>
          <w:sz w:val="20"/>
          <w:szCs w:val="20"/>
        </w:rPr>
        <w:t xml:space="preserve">10.1 - Extingue-se a permissão por: a) Advento do termo contratual; b) Encampação; c) Caducidade; d) Rescisão; e) Anulação; f) Falecimento ou incapacidade permanente do titular que impeça o exercício da atividade; g) </w:t>
      </w:r>
      <w:r w:rsidRPr="00C86B74">
        <w:rPr>
          <w:rFonts w:ascii="Arial Narrow" w:hAnsi="Arial Narrow" w:cs="Arial"/>
          <w:sz w:val="20"/>
          <w:szCs w:val="20"/>
        </w:rPr>
        <w:lastRenderedPageBreak/>
        <w:t xml:space="preserve">Permissionário que comprovadamente se envolver com prática do turismo sexual, da prostituição infanto-juvenil e do comércio de drogas ilícitas.  </w:t>
      </w:r>
    </w:p>
    <w:p w:rsidR="00A034CE" w:rsidRPr="00C86B74" w:rsidRDefault="00A034CE" w:rsidP="005966C9">
      <w:pPr>
        <w:ind w:right="-1"/>
        <w:jc w:val="both"/>
        <w:rPr>
          <w:rFonts w:ascii="Arial Narrow" w:hAnsi="Arial Narrow" w:cs="Arial"/>
          <w:b/>
          <w:sz w:val="20"/>
          <w:szCs w:val="20"/>
        </w:rPr>
      </w:pPr>
      <w:r w:rsidRPr="00C86B74">
        <w:rPr>
          <w:rFonts w:ascii="Arial Narrow" w:hAnsi="Arial Narrow" w:cs="Arial"/>
          <w:b/>
          <w:sz w:val="20"/>
          <w:szCs w:val="20"/>
        </w:rPr>
        <w:t xml:space="preserve">CLAUSULA DÉCIMA PRIMEIRA – Da Legislação Aplicável </w:t>
      </w:r>
    </w:p>
    <w:p w:rsidR="00A034CE" w:rsidRPr="00C86B74" w:rsidRDefault="00A034CE" w:rsidP="005966C9">
      <w:pPr>
        <w:ind w:right="-1"/>
        <w:jc w:val="both"/>
        <w:rPr>
          <w:rFonts w:ascii="Arial Narrow" w:hAnsi="Arial Narrow" w:cs="Arial"/>
          <w:sz w:val="20"/>
          <w:szCs w:val="20"/>
        </w:rPr>
      </w:pPr>
      <w:r w:rsidRPr="00C86B74">
        <w:rPr>
          <w:rFonts w:ascii="Arial Narrow" w:hAnsi="Arial Narrow" w:cs="Arial"/>
          <w:sz w:val="20"/>
          <w:szCs w:val="20"/>
        </w:rPr>
        <w:t xml:space="preserve">11.1 – Nos termos do previsto no artigo 55, inciso XII, aplica-se ao presente Termo de Permissão a presente legislação: a) Lei nº 8.666/93 e alterações; b) Lei nº </w:t>
      </w:r>
      <w:r w:rsidR="00495253">
        <w:rPr>
          <w:rFonts w:ascii="Arial Narrow" w:hAnsi="Arial Narrow" w:cs="Arial"/>
          <w:sz w:val="20"/>
          <w:szCs w:val="20"/>
        </w:rPr>
        <w:t>354/2003</w:t>
      </w:r>
      <w:r w:rsidRPr="00C86B74">
        <w:rPr>
          <w:rFonts w:ascii="Arial Narrow" w:hAnsi="Arial Narrow" w:cs="Arial"/>
          <w:sz w:val="20"/>
          <w:szCs w:val="20"/>
        </w:rPr>
        <w:t xml:space="preserve">; c) Código de Defesa do Consumidor; d) Código Civil; e) Código Penal; f) Código Processo Civil; g) Código Processo Penal; h) Legislação trabalhista e previdenciária; e i) Demais normas aplicáveis.   </w:t>
      </w:r>
    </w:p>
    <w:p w:rsidR="00A034CE" w:rsidRPr="00C86B74" w:rsidRDefault="00A034CE" w:rsidP="005966C9">
      <w:pPr>
        <w:ind w:right="-1"/>
        <w:jc w:val="both"/>
        <w:rPr>
          <w:rFonts w:ascii="Arial Narrow" w:hAnsi="Arial Narrow" w:cs="Arial"/>
          <w:b/>
          <w:sz w:val="20"/>
          <w:szCs w:val="20"/>
        </w:rPr>
      </w:pPr>
      <w:r w:rsidRPr="00C86B74">
        <w:rPr>
          <w:rFonts w:ascii="Arial Narrow" w:hAnsi="Arial Narrow" w:cs="Arial"/>
          <w:b/>
          <w:sz w:val="20"/>
          <w:szCs w:val="20"/>
        </w:rPr>
        <w:t xml:space="preserve">CLÁUSULA DÉCIMA SEGUNDA – Foro </w:t>
      </w:r>
    </w:p>
    <w:p w:rsidR="00A034CE" w:rsidRPr="00C86B74" w:rsidRDefault="00A034CE" w:rsidP="005966C9">
      <w:pPr>
        <w:ind w:right="-1"/>
        <w:jc w:val="both"/>
        <w:rPr>
          <w:rFonts w:ascii="Arial Narrow" w:hAnsi="Arial Narrow" w:cs="Arial"/>
          <w:sz w:val="20"/>
          <w:szCs w:val="20"/>
        </w:rPr>
      </w:pPr>
      <w:r w:rsidRPr="00C86B74">
        <w:rPr>
          <w:rFonts w:ascii="Arial Narrow" w:hAnsi="Arial Narrow" w:cs="Arial"/>
          <w:sz w:val="20"/>
          <w:szCs w:val="20"/>
        </w:rPr>
        <w:t xml:space="preserve">17.1 – Para dirimir questões decorrentes deste Termo de Permissão fica eleito o Foro da Comarca de </w:t>
      </w:r>
      <w:r w:rsidR="002B3EC2" w:rsidRPr="00C86B74">
        <w:rPr>
          <w:rFonts w:ascii="Arial Narrow" w:hAnsi="Arial Narrow" w:cs="Arial"/>
          <w:sz w:val="20"/>
          <w:szCs w:val="20"/>
        </w:rPr>
        <w:t>São Miguel do Oeste</w:t>
      </w:r>
      <w:r w:rsidRPr="00C86B74">
        <w:rPr>
          <w:rFonts w:ascii="Arial Narrow" w:hAnsi="Arial Narrow" w:cs="Arial"/>
          <w:sz w:val="20"/>
          <w:szCs w:val="20"/>
        </w:rPr>
        <w:t xml:space="preserve">, com renúncia expressa a qualquer outro. E, por estarem assim justos e contratados, assinam o presente em </w:t>
      </w:r>
      <w:proofErr w:type="gramStart"/>
      <w:r w:rsidRPr="00C86B74">
        <w:rPr>
          <w:rFonts w:ascii="Arial Narrow" w:hAnsi="Arial Narrow" w:cs="Arial"/>
          <w:sz w:val="20"/>
          <w:szCs w:val="20"/>
        </w:rPr>
        <w:t>3</w:t>
      </w:r>
      <w:proofErr w:type="gramEnd"/>
      <w:r w:rsidRPr="00C86B74">
        <w:rPr>
          <w:rFonts w:ascii="Arial Narrow" w:hAnsi="Arial Narrow" w:cs="Arial"/>
          <w:sz w:val="20"/>
          <w:szCs w:val="20"/>
        </w:rPr>
        <w:t xml:space="preserve"> (três) vias de igual teor e forma, diante de duas testemunhas para todos os efeitos.  </w:t>
      </w:r>
    </w:p>
    <w:p w:rsidR="00A034CE" w:rsidRPr="00C86B74" w:rsidRDefault="00B2045A" w:rsidP="005966C9">
      <w:pPr>
        <w:ind w:right="-1"/>
        <w:jc w:val="both"/>
        <w:rPr>
          <w:rFonts w:ascii="Arial Narrow" w:hAnsi="Arial Narrow" w:cs="Arial"/>
          <w:sz w:val="20"/>
          <w:szCs w:val="20"/>
        </w:rPr>
      </w:pPr>
      <w:r w:rsidRPr="00C86B74">
        <w:rPr>
          <w:rFonts w:ascii="Arial Narrow" w:hAnsi="Arial Narrow" w:cs="Arial"/>
          <w:sz w:val="20"/>
          <w:szCs w:val="20"/>
        </w:rPr>
        <w:t>Bandeirante</w:t>
      </w:r>
      <w:r w:rsidR="00A034CE" w:rsidRPr="00C86B74">
        <w:rPr>
          <w:rFonts w:ascii="Arial Narrow" w:hAnsi="Arial Narrow" w:cs="Arial"/>
          <w:sz w:val="20"/>
          <w:szCs w:val="20"/>
        </w:rPr>
        <w:t xml:space="preserve"> – SC, aos ____ dias do mês de __________ </w:t>
      </w:r>
      <w:proofErr w:type="spellStart"/>
      <w:r w:rsidR="00A034CE" w:rsidRPr="00C86B74">
        <w:rPr>
          <w:rFonts w:ascii="Arial Narrow" w:hAnsi="Arial Narrow" w:cs="Arial"/>
          <w:sz w:val="20"/>
          <w:szCs w:val="20"/>
        </w:rPr>
        <w:t>de</w:t>
      </w:r>
      <w:proofErr w:type="spellEnd"/>
      <w:r w:rsidR="00A034CE" w:rsidRPr="00C86B74">
        <w:rPr>
          <w:rFonts w:ascii="Arial Narrow" w:hAnsi="Arial Narrow" w:cs="Arial"/>
          <w:sz w:val="20"/>
          <w:szCs w:val="20"/>
        </w:rPr>
        <w:t xml:space="preserve"> 201</w:t>
      </w:r>
      <w:r w:rsidRPr="00C86B74">
        <w:rPr>
          <w:rFonts w:ascii="Arial Narrow" w:hAnsi="Arial Narrow" w:cs="Arial"/>
          <w:sz w:val="20"/>
          <w:szCs w:val="20"/>
        </w:rPr>
        <w:t>4</w:t>
      </w:r>
      <w:r w:rsidR="00A034CE" w:rsidRPr="00C86B74">
        <w:rPr>
          <w:rFonts w:ascii="Arial Narrow" w:hAnsi="Arial Narrow" w:cs="Arial"/>
          <w:sz w:val="20"/>
          <w:szCs w:val="20"/>
        </w:rPr>
        <w:t>.</w:t>
      </w:r>
    </w:p>
    <w:p w:rsidR="00A034CE" w:rsidRPr="00C86B74" w:rsidRDefault="00A034CE" w:rsidP="005966C9">
      <w:pPr>
        <w:ind w:right="-1"/>
        <w:jc w:val="both"/>
        <w:rPr>
          <w:rFonts w:ascii="Arial Narrow" w:hAnsi="Arial Narrow" w:cs="Arial"/>
          <w:sz w:val="20"/>
          <w:szCs w:val="20"/>
        </w:rPr>
      </w:pPr>
    </w:p>
    <w:p w:rsidR="00A034CE" w:rsidRPr="00C86B74" w:rsidRDefault="00A034CE" w:rsidP="005966C9">
      <w:pPr>
        <w:ind w:right="-1"/>
        <w:jc w:val="both"/>
        <w:rPr>
          <w:rFonts w:ascii="Arial Narrow" w:eastAsia="MS Mincho" w:hAnsi="Arial Narrow" w:cs="Arial"/>
          <w:sz w:val="20"/>
          <w:szCs w:val="20"/>
        </w:rPr>
      </w:pPr>
    </w:p>
    <w:tbl>
      <w:tblPr>
        <w:tblW w:w="10080" w:type="dxa"/>
        <w:tblInd w:w="-650" w:type="dxa"/>
        <w:tblCellMar>
          <w:left w:w="70" w:type="dxa"/>
          <w:right w:w="70" w:type="dxa"/>
        </w:tblCellMar>
        <w:tblLook w:val="0000" w:firstRow="0" w:lastRow="0" w:firstColumn="0" w:lastColumn="0" w:noHBand="0" w:noVBand="0"/>
      </w:tblPr>
      <w:tblGrid>
        <w:gridCol w:w="4799"/>
        <w:gridCol w:w="781"/>
        <w:gridCol w:w="4500"/>
      </w:tblGrid>
      <w:tr w:rsidR="00A034CE" w:rsidRPr="00C86B74" w:rsidTr="009B6032">
        <w:trPr>
          <w:trHeight w:val="354"/>
        </w:trPr>
        <w:tc>
          <w:tcPr>
            <w:tcW w:w="4799" w:type="dxa"/>
            <w:tcBorders>
              <w:top w:val="single" w:sz="4" w:space="0" w:color="auto"/>
            </w:tcBorders>
          </w:tcPr>
          <w:p w:rsidR="00A034CE" w:rsidRPr="00C86B74" w:rsidRDefault="00B2045A" w:rsidP="005966C9">
            <w:pPr>
              <w:pStyle w:val="NormalArial"/>
              <w:ind w:right="-1"/>
              <w:rPr>
                <w:rStyle w:val="Nmerodelinha"/>
                <w:rFonts w:ascii="Arial Narrow" w:eastAsia="MS Mincho" w:hAnsi="Arial Narrow" w:cs="Arial"/>
                <w:sz w:val="20"/>
                <w:szCs w:val="20"/>
              </w:rPr>
            </w:pPr>
            <w:r w:rsidRPr="00C86B74">
              <w:rPr>
                <w:rStyle w:val="Nmerodelinha"/>
                <w:rFonts w:ascii="Arial Narrow" w:hAnsi="Arial Narrow" w:cs="Arial"/>
                <w:sz w:val="20"/>
                <w:szCs w:val="20"/>
              </w:rPr>
              <w:t>JOSÉ CARLOS BERTI</w:t>
            </w:r>
          </w:p>
        </w:tc>
        <w:tc>
          <w:tcPr>
            <w:tcW w:w="781" w:type="dxa"/>
          </w:tcPr>
          <w:p w:rsidR="00A034CE" w:rsidRPr="00C86B74" w:rsidRDefault="00A034CE" w:rsidP="005966C9">
            <w:pPr>
              <w:pStyle w:val="NormalArial"/>
              <w:ind w:right="-1"/>
              <w:rPr>
                <w:rStyle w:val="Nmerodelinha"/>
                <w:rFonts w:ascii="Arial Narrow" w:eastAsia="MS Mincho" w:hAnsi="Arial Narrow" w:cs="Arial"/>
                <w:sz w:val="20"/>
                <w:szCs w:val="20"/>
              </w:rPr>
            </w:pPr>
          </w:p>
        </w:tc>
        <w:tc>
          <w:tcPr>
            <w:tcW w:w="4500" w:type="dxa"/>
            <w:tcBorders>
              <w:top w:val="single" w:sz="4" w:space="0" w:color="auto"/>
            </w:tcBorders>
          </w:tcPr>
          <w:p w:rsidR="00A034CE" w:rsidRPr="00C86B74" w:rsidRDefault="00A034CE" w:rsidP="005966C9">
            <w:pPr>
              <w:pStyle w:val="NormalArial"/>
              <w:ind w:right="-1"/>
              <w:rPr>
                <w:rStyle w:val="Nmerodelinha"/>
                <w:rFonts w:ascii="Arial Narrow" w:eastAsia="MS Mincho" w:hAnsi="Arial Narrow" w:cs="Arial"/>
                <w:sz w:val="20"/>
                <w:szCs w:val="20"/>
              </w:rPr>
            </w:pPr>
            <w:r w:rsidRPr="00C86B74">
              <w:rPr>
                <w:rStyle w:val="Nmerodelinha"/>
                <w:rFonts w:ascii="Arial Narrow" w:hAnsi="Arial Narrow" w:cs="Arial"/>
                <w:sz w:val="20"/>
                <w:szCs w:val="20"/>
              </w:rPr>
              <w:t>NOME DO REPONSAVEL</w:t>
            </w:r>
          </w:p>
        </w:tc>
      </w:tr>
      <w:tr w:rsidR="00A034CE" w:rsidRPr="00C86B74" w:rsidTr="009B6032">
        <w:trPr>
          <w:trHeight w:val="262"/>
        </w:trPr>
        <w:tc>
          <w:tcPr>
            <w:tcW w:w="4799" w:type="dxa"/>
          </w:tcPr>
          <w:p w:rsidR="00A034CE" w:rsidRPr="00C86B74" w:rsidRDefault="001A4A54" w:rsidP="005966C9">
            <w:pPr>
              <w:pStyle w:val="NormalArial"/>
              <w:ind w:right="-1"/>
              <w:rPr>
                <w:rStyle w:val="Nmerodelinha"/>
                <w:rFonts w:ascii="Arial Narrow" w:hAnsi="Arial Narrow" w:cs="Arial"/>
                <w:sz w:val="20"/>
                <w:szCs w:val="20"/>
              </w:rPr>
            </w:pPr>
            <w:r>
              <w:rPr>
                <w:rStyle w:val="Nmerodelinha"/>
                <w:rFonts w:ascii="Arial Narrow" w:hAnsi="Arial Narrow" w:cs="Arial"/>
                <w:sz w:val="20"/>
                <w:szCs w:val="20"/>
              </w:rPr>
              <w:t>PREFEITO MUNICIPAL</w:t>
            </w:r>
          </w:p>
        </w:tc>
        <w:tc>
          <w:tcPr>
            <w:tcW w:w="781" w:type="dxa"/>
          </w:tcPr>
          <w:p w:rsidR="00A034CE" w:rsidRPr="00C86B74" w:rsidRDefault="00A034CE" w:rsidP="005966C9">
            <w:pPr>
              <w:pStyle w:val="NormalArial"/>
              <w:ind w:right="-1"/>
              <w:rPr>
                <w:rStyle w:val="Nmerodelinha"/>
                <w:rFonts w:ascii="Arial Narrow" w:eastAsia="MS Mincho" w:hAnsi="Arial Narrow" w:cs="Arial"/>
                <w:sz w:val="20"/>
                <w:szCs w:val="20"/>
              </w:rPr>
            </w:pPr>
          </w:p>
        </w:tc>
        <w:tc>
          <w:tcPr>
            <w:tcW w:w="4500" w:type="dxa"/>
          </w:tcPr>
          <w:p w:rsidR="00A034CE" w:rsidRPr="00C86B74" w:rsidRDefault="00A034CE" w:rsidP="005966C9">
            <w:pPr>
              <w:pStyle w:val="NormalArial"/>
              <w:ind w:right="-1"/>
              <w:rPr>
                <w:rStyle w:val="Nmerodelinha"/>
                <w:rFonts w:ascii="Arial Narrow" w:eastAsia="MS Mincho" w:hAnsi="Arial Narrow" w:cs="Arial"/>
                <w:sz w:val="20"/>
                <w:szCs w:val="20"/>
              </w:rPr>
            </w:pPr>
            <w:r w:rsidRPr="00C86B74">
              <w:rPr>
                <w:rStyle w:val="Nmerodelinha"/>
                <w:rFonts w:ascii="Arial Narrow" w:hAnsi="Arial Narrow" w:cs="Arial"/>
                <w:sz w:val="20"/>
                <w:szCs w:val="20"/>
              </w:rPr>
              <w:t>CPF:</w:t>
            </w:r>
          </w:p>
        </w:tc>
      </w:tr>
      <w:tr w:rsidR="00A034CE" w:rsidRPr="00C86B74" w:rsidTr="009B6032">
        <w:trPr>
          <w:trHeight w:val="210"/>
        </w:trPr>
        <w:tc>
          <w:tcPr>
            <w:tcW w:w="4799" w:type="dxa"/>
          </w:tcPr>
          <w:p w:rsidR="00A034CE" w:rsidRPr="00C86B74" w:rsidRDefault="00A034CE" w:rsidP="005966C9">
            <w:pPr>
              <w:pStyle w:val="NormalArial"/>
              <w:ind w:right="-1"/>
              <w:rPr>
                <w:rStyle w:val="Nmerodelinha"/>
                <w:rFonts w:ascii="Arial Narrow" w:hAnsi="Arial Narrow" w:cs="Arial"/>
                <w:sz w:val="20"/>
                <w:szCs w:val="20"/>
              </w:rPr>
            </w:pPr>
            <w:r w:rsidRPr="00C86B74">
              <w:rPr>
                <w:rStyle w:val="Nmerodelinha"/>
                <w:rFonts w:ascii="Arial Narrow" w:hAnsi="Arial Narrow" w:cs="Arial"/>
                <w:sz w:val="20"/>
                <w:szCs w:val="20"/>
              </w:rPr>
              <w:t>PERMITENTE</w:t>
            </w:r>
          </w:p>
        </w:tc>
        <w:tc>
          <w:tcPr>
            <w:tcW w:w="781" w:type="dxa"/>
          </w:tcPr>
          <w:p w:rsidR="00A034CE" w:rsidRPr="00C86B74" w:rsidRDefault="00A034CE" w:rsidP="005966C9">
            <w:pPr>
              <w:pStyle w:val="NormalArial"/>
              <w:ind w:right="-1"/>
              <w:rPr>
                <w:rStyle w:val="Nmerodelinha"/>
                <w:rFonts w:ascii="Arial Narrow" w:eastAsia="MS Mincho" w:hAnsi="Arial Narrow" w:cs="Arial"/>
                <w:sz w:val="20"/>
                <w:szCs w:val="20"/>
              </w:rPr>
            </w:pPr>
          </w:p>
        </w:tc>
        <w:tc>
          <w:tcPr>
            <w:tcW w:w="4500" w:type="dxa"/>
          </w:tcPr>
          <w:p w:rsidR="00A034CE" w:rsidRPr="00C86B74" w:rsidRDefault="00A034CE" w:rsidP="005966C9">
            <w:pPr>
              <w:pStyle w:val="NormalArial"/>
              <w:ind w:right="-1"/>
              <w:rPr>
                <w:rStyle w:val="Nmerodelinha"/>
                <w:rFonts w:ascii="Arial Narrow" w:hAnsi="Arial Narrow" w:cs="Arial"/>
                <w:sz w:val="20"/>
                <w:szCs w:val="20"/>
              </w:rPr>
            </w:pPr>
            <w:r w:rsidRPr="00C86B74">
              <w:rPr>
                <w:rStyle w:val="Nmerodelinha"/>
                <w:rFonts w:ascii="Arial Narrow" w:hAnsi="Arial Narrow" w:cs="Arial"/>
                <w:sz w:val="20"/>
                <w:szCs w:val="20"/>
              </w:rPr>
              <w:t>PERMISSIONÁRIO</w:t>
            </w:r>
          </w:p>
        </w:tc>
      </w:tr>
    </w:tbl>
    <w:p w:rsidR="00A034CE" w:rsidRPr="00C86B74" w:rsidRDefault="00A034CE" w:rsidP="005966C9">
      <w:pPr>
        <w:tabs>
          <w:tab w:val="left" w:pos="733"/>
          <w:tab w:val="left" w:pos="1427"/>
          <w:tab w:val="left" w:pos="1517"/>
          <w:tab w:val="left" w:pos="7264"/>
        </w:tabs>
        <w:spacing w:line="240" w:lineRule="auto"/>
        <w:ind w:right="-1"/>
        <w:rPr>
          <w:rFonts w:ascii="Arial Narrow" w:eastAsia="MS Mincho" w:hAnsi="Arial Narrow" w:cs="Arial"/>
          <w:sz w:val="20"/>
          <w:szCs w:val="20"/>
        </w:rPr>
      </w:pPr>
      <w:r w:rsidRPr="00C86B74">
        <w:rPr>
          <w:rFonts w:ascii="Arial Narrow" w:eastAsia="MS Mincho" w:hAnsi="Arial Narrow" w:cs="Arial"/>
          <w:sz w:val="20"/>
          <w:szCs w:val="20"/>
        </w:rPr>
        <w:tab/>
      </w:r>
      <w:r w:rsidRPr="00C86B74">
        <w:rPr>
          <w:rFonts w:ascii="Arial Narrow" w:eastAsia="MS Mincho" w:hAnsi="Arial Narrow" w:cs="Arial"/>
          <w:sz w:val="20"/>
          <w:szCs w:val="20"/>
        </w:rPr>
        <w:tab/>
      </w:r>
      <w:r w:rsidRPr="00C86B74">
        <w:rPr>
          <w:rFonts w:ascii="Arial Narrow" w:eastAsia="MS Mincho" w:hAnsi="Arial Narrow" w:cs="Arial"/>
          <w:sz w:val="20"/>
          <w:szCs w:val="20"/>
        </w:rPr>
        <w:tab/>
      </w:r>
    </w:p>
    <w:p w:rsidR="00A034CE" w:rsidRPr="00C86B74" w:rsidRDefault="00A034CE" w:rsidP="005966C9">
      <w:pPr>
        <w:tabs>
          <w:tab w:val="left" w:pos="733"/>
          <w:tab w:val="left" w:pos="1427"/>
          <w:tab w:val="left" w:pos="1517"/>
          <w:tab w:val="left" w:pos="7264"/>
        </w:tabs>
        <w:spacing w:line="240" w:lineRule="auto"/>
        <w:ind w:right="-1"/>
        <w:rPr>
          <w:rFonts w:ascii="Arial Narrow" w:eastAsia="MS Mincho" w:hAnsi="Arial Narrow" w:cs="Arial"/>
          <w:sz w:val="20"/>
          <w:szCs w:val="20"/>
        </w:rPr>
      </w:pPr>
    </w:p>
    <w:p w:rsidR="00A034CE" w:rsidRPr="00C86B74" w:rsidRDefault="00A034CE" w:rsidP="005966C9">
      <w:pPr>
        <w:tabs>
          <w:tab w:val="left" w:pos="733"/>
          <w:tab w:val="left" w:pos="1427"/>
          <w:tab w:val="left" w:pos="1517"/>
          <w:tab w:val="left" w:pos="7264"/>
        </w:tabs>
        <w:spacing w:line="240" w:lineRule="auto"/>
        <w:ind w:right="-1"/>
        <w:rPr>
          <w:rFonts w:ascii="Arial Narrow" w:eastAsia="MS Mincho" w:hAnsi="Arial Narrow" w:cs="Arial"/>
          <w:sz w:val="20"/>
          <w:szCs w:val="20"/>
        </w:rPr>
      </w:pPr>
    </w:p>
    <w:tbl>
      <w:tblPr>
        <w:tblW w:w="10080" w:type="dxa"/>
        <w:tblInd w:w="-650" w:type="dxa"/>
        <w:tblCellMar>
          <w:left w:w="70" w:type="dxa"/>
          <w:right w:w="70" w:type="dxa"/>
        </w:tblCellMar>
        <w:tblLook w:val="0000" w:firstRow="0" w:lastRow="0" w:firstColumn="0" w:lastColumn="0" w:noHBand="0" w:noVBand="0"/>
      </w:tblPr>
      <w:tblGrid>
        <w:gridCol w:w="4734"/>
        <w:gridCol w:w="880"/>
        <w:gridCol w:w="4466"/>
      </w:tblGrid>
      <w:tr w:rsidR="00A034CE" w:rsidRPr="00C86B74" w:rsidTr="009B6032">
        <w:tc>
          <w:tcPr>
            <w:tcW w:w="4734" w:type="dxa"/>
            <w:tcBorders>
              <w:top w:val="single" w:sz="4" w:space="0" w:color="auto"/>
            </w:tcBorders>
          </w:tcPr>
          <w:p w:rsidR="00A034CE" w:rsidRPr="00C86B74" w:rsidRDefault="00A034CE" w:rsidP="005966C9">
            <w:pPr>
              <w:spacing w:line="240" w:lineRule="auto"/>
              <w:ind w:right="-1"/>
              <w:jc w:val="center"/>
              <w:rPr>
                <w:rFonts w:ascii="Arial Narrow" w:eastAsia="MS Mincho" w:hAnsi="Arial Narrow" w:cs="Arial"/>
                <w:b/>
                <w:sz w:val="20"/>
                <w:szCs w:val="20"/>
              </w:rPr>
            </w:pPr>
          </w:p>
        </w:tc>
        <w:tc>
          <w:tcPr>
            <w:tcW w:w="880" w:type="dxa"/>
          </w:tcPr>
          <w:p w:rsidR="00A034CE" w:rsidRPr="00C86B74" w:rsidRDefault="00A034CE" w:rsidP="005966C9">
            <w:pPr>
              <w:spacing w:line="240" w:lineRule="auto"/>
              <w:ind w:right="-1"/>
              <w:jc w:val="center"/>
              <w:rPr>
                <w:rFonts w:ascii="Arial Narrow" w:eastAsia="MS Mincho" w:hAnsi="Arial Narrow" w:cs="Arial"/>
                <w:sz w:val="20"/>
                <w:szCs w:val="20"/>
              </w:rPr>
            </w:pPr>
          </w:p>
        </w:tc>
        <w:tc>
          <w:tcPr>
            <w:tcW w:w="4466" w:type="dxa"/>
            <w:tcBorders>
              <w:top w:val="single" w:sz="4" w:space="0" w:color="auto"/>
            </w:tcBorders>
          </w:tcPr>
          <w:p w:rsidR="00A034CE" w:rsidRPr="00C86B74" w:rsidRDefault="00A034CE" w:rsidP="005966C9">
            <w:pPr>
              <w:spacing w:line="240" w:lineRule="auto"/>
              <w:ind w:right="-1"/>
              <w:jc w:val="center"/>
              <w:rPr>
                <w:rFonts w:ascii="Arial Narrow" w:hAnsi="Arial Narrow" w:cs="Arial"/>
                <w:b/>
                <w:bCs/>
                <w:sz w:val="20"/>
                <w:szCs w:val="20"/>
              </w:rPr>
            </w:pPr>
          </w:p>
        </w:tc>
      </w:tr>
      <w:tr w:rsidR="00A034CE" w:rsidRPr="00C86B74" w:rsidTr="009B6032">
        <w:tc>
          <w:tcPr>
            <w:tcW w:w="4734" w:type="dxa"/>
          </w:tcPr>
          <w:p w:rsidR="00A034CE" w:rsidRPr="00C86B74" w:rsidRDefault="00A034CE" w:rsidP="005966C9">
            <w:pPr>
              <w:spacing w:line="240" w:lineRule="auto"/>
              <w:ind w:right="-1"/>
              <w:jc w:val="center"/>
              <w:rPr>
                <w:rFonts w:ascii="Arial Narrow" w:hAnsi="Arial Narrow" w:cs="Arial"/>
                <w:spacing w:val="-3"/>
                <w:sz w:val="20"/>
                <w:szCs w:val="20"/>
              </w:rPr>
            </w:pPr>
          </w:p>
        </w:tc>
        <w:tc>
          <w:tcPr>
            <w:tcW w:w="880" w:type="dxa"/>
          </w:tcPr>
          <w:p w:rsidR="00A034CE" w:rsidRPr="00C86B74" w:rsidRDefault="00A034CE" w:rsidP="005966C9">
            <w:pPr>
              <w:spacing w:line="240" w:lineRule="auto"/>
              <w:ind w:right="-1"/>
              <w:jc w:val="center"/>
              <w:rPr>
                <w:rFonts w:ascii="Arial Narrow" w:eastAsia="MS Mincho" w:hAnsi="Arial Narrow" w:cs="Arial"/>
                <w:sz w:val="20"/>
                <w:szCs w:val="20"/>
              </w:rPr>
            </w:pPr>
          </w:p>
        </w:tc>
        <w:tc>
          <w:tcPr>
            <w:tcW w:w="4466" w:type="dxa"/>
          </w:tcPr>
          <w:p w:rsidR="00A034CE" w:rsidRPr="00C86B74" w:rsidRDefault="00A034CE" w:rsidP="005966C9">
            <w:pPr>
              <w:spacing w:line="240" w:lineRule="auto"/>
              <w:ind w:right="-1"/>
              <w:jc w:val="center"/>
              <w:rPr>
                <w:rFonts w:ascii="Arial Narrow" w:hAnsi="Arial Narrow" w:cs="Arial"/>
                <w:sz w:val="20"/>
                <w:szCs w:val="20"/>
              </w:rPr>
            </w:pPr>
          </w:p>
        </w:tc>
      </w:tr>
      <w:tr w:rsidR="00A034CE" w:rsidRPr="00C86B74" w:rsidTr="009B6032">
        <w:tc>
          <w:tcPr>
            <w:tcW w:w="4734" w:type="dxa"/>
          </w:tcPr>
          <w:p w:rsidR="00A034CE" w:rsidRPr="00C86B74" w:rsidRDefault="00A034CE" w:rsidP="005966C9">
            <w:pPr>
              <w:spacing w:line="240" w:lineRule="auto"/>
              <w:ind w:right="-1"/>
              <w:jc w:val="center"/>
              <w:rPr>
                <w:rFonts w:ascii="Arial Narrow" w:hAnsi="Arial Narrow" w:cs="Arial"/>
                <w:spacing w:val="-3"/>
                <w:sz w:val="20"/>
                <w:szCs w:val="20"/>
              </w:rPr>
            </w:pPr>
            <w:r w:rsidRPr="00C86B74">
              <w:rPr>
                <w:rFonts w:ascii="Arial Narrow" w:hAnsi="Arial Narrow" w:cs="Arial"/>
                <w:sz w:val="20"/>
                <w:szCs w:val="20"/>
              </w:rPr>
              <w:t>TESTEMUNHA</w:t>
            </w:r>
          </w:p>
        </w:tc>
        <w:tc>
          <w:tcPr>
            <w:tcW w:w="880" w:type="dxa"/>
          </w:tcPr>
          <w:p w:rsidR="00A034CE" w:rsidRPr="00C86B74" w:rsidRDefault="00A034CE" w:rsidP="005966C9">
            <w:pPr>
              <w:spacing w:line="240" w:lineRule="auto"/>
              <w:ind w:right="-1"/>
              <w:jc w:val="center"/>
              <w:rPr>
                <w:rFonts w:ascii="Arial Narrow" w:eastAsia="MS Mincho" w:hAnsi="Arial Narrow" w:cs="Arial"/>
                <w:sz w:val="20"/>
                <w:szCs w:val="20"/>
              </w:rPr>
            </w:pPr>
          </w:p>
        </w:tc>
        <w:tc>
          <w:tcPr>
            <w:tcW w:w="4466" w:type="dxa"/>
          </w:tcPr>
          <w:p w:rsidR="00A034CE" w:rsidRPr="00C86B74" w:rsidRDefault="00A034CE" w:rsidP="005966C9">
            <w:pPr>
              <w:spacing w:line="240" w:lineRule="auto"/>
              <w:ind w:right="-1"/>
              <w:jc w:val="center"/>
              <w:rPr>
                <w:rFonts w:ascii="Arial Narrow" w:hAnsi="Arial Narrow" w:cs="Arial"/>
                <w:sz w:val="20"/>
                <w:szCs w:val="20"/>
              </w:rPr>
            </w:pPr>
            <w:r w:rsidRPr="00C86B74">
              <w:rPr>
                <w:rFonts w:ascii="Arial Narrow" w:hAnsi="Arial Narrow" w:cs="Arial"/>
                <w:sz w:val="20"/>
                <w:szCs w:val="20"/>
              </w:rPr>
              <w:t>TESTEMUNHA</w:t>
            </w:r>
          </w:p>
        </w:tc>
      </w:tr>
    </w:tbl>
    <w:p w:rsidR="00A034CE" w:rsidRPr="00C86B74" w:rsidRDefault="00A034CE" w:rsidP="005966C9">
      <w:pPr>
        <w:ind w:right="-1"/>
        <w:rPr>
          <w:rFonts w:ascii="Arial Narrow" w:hAnsi="Arial Narrow" w:cs="Arial"/>
          <w:b/>
          <w:bCs/>
          <w:sz w:val="20"/>
          <w:szCs w:val="20"/>
        </w:rPr>
      </w:pPr>
    </w:p>
    <w:p w:rsidR="00A034CE" w:rsidRPr="00C86B74" w:rsidRDefault="00A034CE" w:rsidP="005966C9">
      <w:pPr>
        <w:ind w:right="-1"/>
        <w:jc w:val="both"/>
        <w:rPr>
          <w:rFonts w:ascii="Arial Narrow" w:hAnsi="Arial Narrow" w:cs="Arial"/>
          <w:sz w:val="20"/>
          <w:szCs w:val="20"/>
        </w:rPr>
      </w:pPr>
    </w:p>
    <w:p w:rsidR="001A4A54" w:rsidRPr="00541A11" w:rsidRDefault="001A4A54" w:rsidP="001A4A54">
      <w:pPr>
        <w:spacing w:after="0" w:line="240" w:lineRule="auto"/>
        <w:ind w:right="-1"/>
        <w:jc w:val="center"/>
        <w:rPr>
          <w:rFonts w:ascii="Arial Narrow" w:hAnsi="Arial Narrow" w:cs="Arial"/>
          <w:sz w:val="20"/>
          <w:szCs w:val="20"/>
        </w:rPr>
      </w:pPr>
      <w:r>
        <w:rPr>
          <w:rFonts w:ascii="Arial Narrow" w:hAnsi="Arial Narrow" w:cs="Arial"/>
          <w:sz w:val="20"/>
          <w:szCs w:val="20"/>
        </w:rPr>
        <w:t>______________________________</w:t>
      </w:r>
    </w:p>
    <w:p w:rsidR="001A4A54" w:rsidRPr="00541A11" w:rsidRDefault="001A4A54" w:rsidP="001A4A54">
      <w:pPr>
        <w:spacing w:after="0" w:line="240" w:lineRule="auto"/>
        <w:ind w:right="-1"/>
        <w:jc w:val="center"/>
        <w:rPr>
          <w:rFonts w:ascii="Arial Narrow" w:hAnsi="Arial Narrow" w:cs="Arial"/>
          <w:sz w:val="20"/>
          <w:szCs w:val="20"/>
        </w:rPr>
      </w:pPr>
      <w:r w:rsidRPr="00541A11">
        <w:rPr>
          <w:rFonts w:ascii="Arial Narrow" w:hAnsi="Arial Narrow" w:cs="Arial"/>
          <w:sz w:val="20"/>
          <w:szCs w:val="20"/>
        </w:rPr>
        <w:t xml:space="preserve">Lilian </w:t>
      </w:r>
      <w:proofErr w:type="spellStart"/>
      <w:proofErr w:type="gramStart"/>
      <w:r w:rsidRPr="00541A11">
        <w:rPr>
          <w:rFonts w:ascii="Arial Narrow" w:hAnsi="Arial Narrow" w:cs="Arial"/>
          <w:sz w:val="20"/>
          <w:szCs w:val="20"/>
        </w:rPr>
        <w:t>lLize</w:t>
      </w:r>
      <w:proofErr w:type="spellEnd"/>
      <w:proofErr w:type="gramEnd"/>
      <w:r w:rsidRPr="00541A11">
        <w:rPr>
          <w:rFonts w:ascii="Arial Narrow" w:hAnsi="Arial Narrow" w:cs="Arial"/>
          <w:sz w:val="20"/>
          <w:szCs w:val="20"/>
        </w:rPr>
        <w:t xml:space="preserve"> </w:t>
      </w:r>
      <w:proofErr w:type="spellStart"/>
      <w:r w:rsidRPr="00541A11">
        <w:rPr>
          <w:rFonts w:ascii="Arial Narrow" w:hAnsi="Arial Narrow" w:cs="Arial"/>
          <w:sz w:val="20"/>
          <w:szCs w:val="20"/>
        </w:rPr>
        <w:t>Gabiatti</w:t>
      </w:r>
      <w:proofErr w:type="spellEnd"/>
    </w:p>
    <w:p w:rsidR="001A4A54" w:rsidRPr="00541A11" w:rsidRDefault="001A4A54" w:rsidP="001A4A54">
      <w:pPr>
        <w:spacing w:after="0" w:line="240" w:lineRule="auto"/>
        <w:ind w:right="-1"/>
        <w:jc w:val="center"/>
        <w:rPr>
          <w:rFonts w:ascii="Arial Narrow" w:hAnsi="Arial Narrow" w:cs="Arial"/>
          <w:sz w:val="20"/>
          <w:szCs w:val="20"/>
        </w:rPr>
      </w:pPr>
      <w:r w:rsidRPr="00541A11">
        <w:rPr>
          <w:rFonts w:ascii="Arial Narrow" w:hAnsi="Arial Narrow" w:cs="Arial"/>
          <w:sz w:val="20"/>
          <w:szCs w:val="20"/>
        </w:rPr>
        <w:t>Advogada OAB/SC 30.754</w:t>
      </w:r>
    </w:p>
    <w:p w:rsidR="00A034CE" w:rsidRPr="00C86B74" w:rsidRDefault="00A034CE" w:rsidP="005966C9">
      <w:pPr>
        <w:ind w:right="-1"/>
        <w:jc w:val="both"/>
        <w:rPr>
          <w:rFonts w:ascii="Arial Narrow" w:hAnsi="Arial Narrow" w:cs="Arial"/>
          <w:sz w:val="20"/>
          <w:szCs w:val="20"/>
        </w:rPr>
      </w:pPr>
    </w:p>
    <w:p w:rsidR="00A034CE" w:rsidRPr="00C86B74" w:rsidRDefault="00A034CE" w:rsidP="005966C9">
      <w:pPr>
        <w:ind w:right="-1"/>
        <w:jc w:val="both"/>
        <w:rPr>
          <w:rFonts w:ascii="Arial Narrow" w:hAnsi="Arial Narrow" w:cs="Arial"/>
          <w:sz w:val="20"/>
          <w:szCs w:val="20"/>
        </w:rPr>
      </w:pPr>
    </w:p>
    <w:p w:rsidR="00A034CE" w:rsidRPr="00C86B74" w:rsidRDefault="00A034CE" w:rsidP="005966C9">
      <w:pPr>
        <w:ind w:right="-1"/>
        <w:jc w:val="both"/>
        <w:rPr>
          <w:rFonts w:ascii="Arial Narrow" w:hAnsi="Arial Narrow" w:cs="Arial"/>
          <w:sz w:val="20"/>
          <w:szCs w:val="20"/>
        </w:rPr>
      </w:pPr>
    </w:p>
    <w:p w:rsidR="00A034CE" w:rsidRDefault="00A034CE" w:rsidP="005966C9">
      <w:pPr>
        <w:ind w:right="-1"/>
        <w:jc w:val="both"/>
        <w:rPr>
          <w:rFonts w:ascii="Arial Narrow" w:hAnsi="Arial Narrow" w:cs="Arial"/>
          <w:sz w:val="20"/>
          <w:szCs w:val="20"/>
        </w:rPr>
      </w:pPr>
    </w:p>
    <w:p w:rsidR="002F4DF8" w:rsidRDefault="002F4DF8" w:rsidP="005966C9">
      <w:pPr>
        <w:ind w:right="-1"/>
        <w:jc w:val="both"/>
        <w:rPr>
          <w:rFonts w:ascii="Arial Narrow" w:hAnsi="Arial Narrow" w:cs="Arial"/>
          <w:sz w:val="20"/>
          <w:szCs w:val="20"/>
        </w:rPr>
      </w:pPr>
    </w:p>
    <w:p w:rsidR="00A034CE" w:rsidRDefault="00A034CE" w:rsidP="005966C9">
      <w:pPr>
        <w:ind w:right="-1"/>
        <w:jc w:val="center"/>
        <w:rPr>
          <w:rFonts w:ascii="Arial Narrow" w:hAnsi="Arial Narrow" w:cs="Arial"/>
          <w:b/>
          <w:sz w:val="20"/>
          <w:szCs w:val="20"/>
        </w:rPr>
      </w:pPr>
      <w:r w:rsidRPr="00C86B74">
        <w:rPr>
          <w:rFonts w:ascii="Arial Narrow" w:hAnsi="Arial Narrow" w:cs="Arial"/>
          <w:b/>
          <w:sz w:val="20"/>
          <w:szCs w:val="20"/>
        </w:rPr>
        <w:lastRenderedPageBreak/>
        <w:t>ANEXO II</w:t>
      </w:r>
    </w:p>
    <w:p w:rsidR="002F4DF8" w:rsidRDefault="002F4DF8" w:rsidP="005966C9">
      <w:pPr>
        <w:ind w:right="-1"/>
        <w:jc w:val="center"/>
        <w:rPr>
          <w:rFonts w:ascii="Arial Narrow" w:hAnsi="Arial Narrow" w:cs="Arial"/>
          <w:b/>
          <w:sz w:val="20"/>
          <w:szCs w:val="20"/>
        </w:rPr>
      </w:pPr>
    </w:p>
    <w:p w:rsidR="00A034CE" w:rsidRDefault="00A034CE" w:rsidP="00EC36DD">
      <w:pPr>
        <w:spacing w:line="240" w:lineRule="auto"/>
        <w:ind w:right="-1"/>
        <w:jc w:val="both"/>
        <w:rPr>
          <w:rFonts w:ascii="Arial Narrow" w:hAnsi="Arial Narrow" w:cs="Arial"/>
          <w:sz w:val="20"/>
          <w:szCs w:val="20"/>
        </w:rPr>
      </w:pPr>
      <w:r w:rsidRPr="00C86B74">
        <w:rPr>
          <w:rFonts w:ascii="Arial Narrow" w:hAnsi="Arial Narrow" w:cs="Arial"/>
          <w:sz w:val="20"/>
          <w:szCs w:val="20"/>
        </w:rPr>
        <w:t>MODELO DE DECLARAÇÃO DE INEXISTÊNCIA DE INCOMPATIBILIDADE PROFFISIONAL</w:t>
      </w:r>
    </w:p>
    <w:p w:rsidR="002F4DF8" w:rsidRPr="00C86B74" w:rsidRDefault="002F4DF8" w:rsidP="00EC36DD">
      <w:pPr>
        <w:spacing w:line="240" w:lineRule="auto"/>
        <w:ind w:right="-1"/>
        <w:jc w:val="both"/>
        <w:rPr>
          <w:rFonts w:ascii="Arial Narrow" w:hAnsi="Arial Narrow" w:cs="Arial"/>
          <w:sz w:val="20"/>
          <w:szCs w:val="20"/>
        </w:rPr>
      </w:pPr>
    </w:p>
    <w:p w:rsidR="00A034CE" w:rsidRDefault="002B3EC2" w:rsidP="00EC36DD">
      <w:pPr>
        <w:spacing w:line="240" w:lineRule="auto"/>
        <w:ind w:right="-1"/>
        <w:jc w:val="both"/>
        <w:rPr>
          <w:rFonts w:ascii="Arial Narrow" w:hAnsi="Arial Narrow" w:cs="Arial"/>
          <w:sz w:val="20"/>
          <w:szCs w:val="20"/>
        </w:rPr>
      </w:pPr>
      <w:r w:rsidRPr="00C86B74">
        <w:rPr>
          <w:rFonts w:ascii="Arial Narrow" w:hAnsi="Arial Narrow" w:cs="Arial"/>
          <w:sz w:val="20"/>
          <w:szCs w:val="20"/>
        </w:rPr>
        <w:t>CONCORRÊNCIA N.º 0</w:t>
      </w:r>
      <w:r w:rsidR="002F4DF8">
        <w:rPr>
          <w:rFonts w:ascii="Arial Narrow" w:hAnsi="Arial Narrow" w:cs="Arial"/>
          <w:sz w:val="20"/>
          <w:szCs w:val="20"/>
        </w:rPr>
        <w:t>3</w:t>
      </w:r>
      <w:r w:rsidRPr="00C86B74">
        <w:rPr>
          <w:rFonts w:ascii="Arial Narrow" w:hAnsi="Arial Narrow" w:cs="Arial"/>
          <w:sz w:val="20"/>
          <w:szCs w:val="20"/>
        </w:rPr>
        <w:t>/2014</w:t>
      </w:r>
    </w:p>
    <w:p w:rsidR="002F4DF8" w:rsidRPr="00C86B74" w:rsidRDefault="002F4DF8" w:rsidP="00EC36DD">
      <w:pPr>
        <w:spacing w:line="240" w:lineRule="auto"/>
        <w:ind w:right="-1"/>
        <w:jc w:val="both"/>
        <w:rPr>
          <w:rFonts w:ascii="Arial Narrow" w:hAnsi="Arial Narrow" w:cs="Arial"/>
          <w:sz w:val="20"/>
          <w:szCs w:val="20"/>
        </w:rPr>
      </w:pPr>
    </w:p>
    <w:p w:rsidR="00A034CE" w:rsidRPr="00C86B74" w:rsidRDefault="00A034CE" w:rsidP="005966C9">
      <w:pPr>
        <w:ind w:right="-1"/>
        <w:jc w:val="both"/>
        <w:rPr>
          <w:rFonts w:ascii="Arial Narrow" w:hAnsi="Arial Narrow" w:cs="Arial"/>
          <w:sz w:val="20"/>
          <w:szCs w:val="20"/>
        </w:rPr>
      </w:pPr>
      <w:r w:rsidRPr="00C86B74">
        <w:rPr>
          <w:rFonts w:ascii="Arial Narrow" w:hAnsi="Arial Narrow" w:cs="Arial"/>
          <w:sz w:val="20"/>
          <w:szCs w:val="20"/>
        </w:rPr>
        <w:t>À Comissão Especial de Licitação</w:t>
      </w:r>
    </w:p>
    <w:p w:rsidR="00A034CE" w:rsidRDefault="00A034CE" w:rsidP="005966C9">
      <w:pPr>
        <w:ind w:right="-1"/>
        <w:jc w:val="center"/>
        <w:rPr>
          <w:rFonts w:ascii="Arial Narrow" w:hAnsi="Arial Narrow" w:cs="Arial"/>
          <w:b/>
          <w:sz w:val="20"/>
          <w:szCs w:val="20"/>
        </w:rPr>
      </w:pPr>
      <w:r w:rsidRPr="00C86B74">
        <w:rPr>
          <w:rFonts w:ascii="Arial Narrow" w:hAnsi="Arial Narrow" w:cs="Arial"/>
          <w:b/>
          <w:sz w:val="20"/>
          <w:szCs w:val="20"/>
        </w:rPr>
        <w:t>DECLARAÇÃO</w:t>
      </w:r>
    </w:p>
    <w:p w:rsidR="002F4DF8" w:rsidRPr="00C86B74" w:rsidRDefault="002F4DF8" w:rsidP="005966C9">
      <w:pPr>
        <w:ind w:right="-1"/>
        <w:jc w:val="center"/>
        <w:rPr>
          <w:rFonts w:ascii="Arial Narrow" w:hAnsi="Arial Narrow" w:cs="Arial"/>
          <w:b/>
          <w:sz w:val="20"/>
          <w:szCs w:val="20"/>
        </w:rPr>
      </w:pPr>
    </w:p>
    <w:p w:rsidR="00A034CE" w:rsidRPr="00C86B74" w:rsidRDefault="00A034CE" w:rsidP="005966C9">
      <w:pPr>
        <w:ind w:right="-1"/>
        <w:jc w:val="both"/>
        <w:rPr>
          <w:rFonts w:ascii="Arial Narrow" w:hAnsi="Arial Narrow" w:cs="Arial"/>
          <w:sz w:val="20"/>
          <w:szCs w:val="20"/>
        </w:rPr>
      </w:pPr>
      <w:r w:rsidRPr="00C86B74">
        <w:rPr>
          <w:rFonts w:ascii="Arial Narrow" w:hAnsi="Arial Narrow" w:cs="Arial"/>
          <w:sz w:val="20"/>
          <w:szCs w:val="20"/>
        </w:rPr>
        <w:t xml:space="preserve">Declaro, sob as penas da lei, que não sou ex-permissionário com permissão revogada nos últimos 60 (sessenta) meses.   </w:t>
      </w:r>
    </w:p>
    <w:p w:rsidR="00A034CE" w:rsidRDefault="00A034CE" w:rsidP="005966C9">
      <w:pPr>
        <w:ind w:right="-1"/>
        <w:jc w:val="both"/>
        <w:rPr>
          <w:rFonts w:ascii="Arial Narrow" w:hAnsi="Arial Narrow" w:cs="Arial"/>
          <w:sz w:val="20"/>
          <w:szCs w:val="20"/>
        </w:rPr>
      </w:pPr>
      <w:r w:rsidRPr="00C86B74">
        <w:rPr>
          <w:rFonts w:ascii="Arial Narrow" w:hAnsi="Arial Narrow" w:cs="Arial"/>
          <w:sz w:val="20"/>
          <w:szCs w:val="20"/>
        </w:rPr>
        <w:t xml:space="preserve">Declaro, ainda, que não sou permissionário do serviço de táxi no Município de </w:t>
      </w:r>
      <w:r w:rsidR="002B3EC2" w:rsidRPr="00C86B74">
        <w:rPr>
          <w:rFonts w:ascii="Arial Narrow" w:hAnsi="Arial Narrow" w:cs="Arial"/>
          <w:sz w:val="20"/>
          <w:szCs w:val="20"/>
        </w:rPr>
        <w:t>Bandeirante</w:t>
      </w:r>
      <w:r w:rsidRPr="00C86B74">
        <w:rPr>
          <w:rFonts w:ascii="Arial Narrow" w:hAnsi="Arial Narrow" w:cs="Arial"/>
          <w:sz w:val="20"/>
          <w:szCs w:val="20"/>
        </w:rPr>
        <w:t xml:space="preserve"> ou em outro Município, nem servidor ou dirigente da administração pública municipal, e que não exerço atividade que impeça o exercício pleno do serviço objeto deste edital.     </w:t>
      </w:r>
    </w:p>
    <w:p w:rsidR="002F4DF8" w:rsidRPr="00C86B74" w:rsidRDefault="002F4DF8" w:rsidP="005966C9">
      <w:pPr>
        <w:ind w:right="-1"/>
        <w:jc w:val="both"/>
        <w:rPr>
          <w:rFonts w:ascii="Arial Narrow" w:hAnsi="Arial Narrow" w:cs="Arial"/>
          <w:sz w:val="20"/>
          <w:szCs w:val="20"/>
        </w:rPr>
      </w:pPr>
    </w:p>
    <w:p w:rsidR="002B3EC2" w:rsidRPr="00C86B74" w:rsidRDefault="002B3EC2" w:rsidP="005966C9">
      <w:pPr>
        <w:ind w:right="-1"/>
        <w:jc w:val="both"/>
        <w:rPr>
          <w:rFonts w:ascii="Arial Narrow" w:hAnsi="Arial Narrow" w:cs="Arial"/>
          <w:sz w:val="20"/>
          <w:szCs w:val="20"/>
        </w:rPr>
      </w:pPr>
      <w:r w:rsidRPr="00C86B74">
        <w:rPr>
          <w:rFonts w:ascii="Arial Narrow" w:hAnsi="Arial Narrow" w:cs="Arial"/>
          <w:sz w:val="20"/>
          <w:szCs w:val="20"/>
        </w:rPr>
        <w:t>BANDEIRANTE</w:t>
      </w:r>
      <w:r w:rsidR="00A034CE" w:rsidRPr="00C86B74">
        <w:rPr>
          <w:rFonts w:ascii="Arial Narrow" w:hAnsi="Arial Narrow" w:cs="Arial"/>
          <w:sz w:val="20"/>
          <w:szCs w:val="20"/>
        </w:rPr>
        <w:t xml:space="preserve"> (SC), ______, de __________________ </w:t>
      </w:r>
      <w:proofErr w:type="spellStart"/>
      <w:r w:rsidR="00A034CE" w:rsidRPr="00C86B74">
        <w:rPr>
          <w:rFonts w:ascii="Arial Narrow" w:hAnsi="Arial Narrow" w:cs="Arial"/>
          <w:sz w:val="20"/>
          <w:szCs w:val="20"/>
        </w:rPr>
        <w:t>de</w:t>
      </w:r>
      <w:proofErr w:type="spellEnd"/>
      <w:r w:rsidR="00A034CE" w:rsidRPr="00C86B74">
        <w:rPr>
          <w:rFonts w:ascii="Arial Narrow" w:hAnsi="Arial Narrow" w:cs="Arial"/>
          <w:sz w:val="20"/>
          <w:szCs w:val="20"/>
        </w:rPr>
        <w:t xml:space="preserve"> 201</w:t>
      </w:r>
      <w:r w:rsidRPr="00C86B74">
        <w:rPr>
          <w:rFonts w:ascii="Arial Narrow" w:hAnsi="Arial Narrow" w:cs="Arial"/>
          <w:sz w:val="20"/>
          <w:szCs w:val="20"/>
        </w:rPr>
        <w:t>4</w:t>
      </w:r>
      <w:r w:rsidR="00A034CE" w:rsidRPr="00C86B74">
        <w:rPr>
          <w:rFonts w:ascii="Arial Narrow" w:hAnsi="Arial Narrow" w:cs="Arial"/>
          <w:sz w:val="20"/>
          <w:szCs w:val="20"/>
        </w:rPr>
        <w:t xml:space="preserve">.      </w:t>
      </w:r>
    </w:p>
    <w:p w:rsidR="00A034CE" w:rsidRPr="00C86B74" w:rsidRDefault="00A034CE" w:rsidP="005966C9">
      <w:pPr>
        <w:ind w:right="-1"/>
        <w:jc w:val="both"/>
        <w:rPr>
          <w:rFonts w:ascii="Arial Narrow" w:hAnsi="Arial Narrow" w:cs="Arial"/>
          <w:sz w:val="20"/>
          <w:szCs w:val="20"/>
        </w:rPr>
      </w:pPr>
      <w:r w:rsidRPr="00C86B74">
        <w:rPr>
          <w:rFonts w:ascii="Arial Narrow" w:hAnsi="Arial Narrow" w:cs="Arial"/>
          <w:sz w:val="20"/>
          <w:szCs w:val="20"/>
        </w:rPr>
        <w:t xml:space="preserve"> </w:t>
      </w:r>
    </w:p>
    <w:p w:rsidR="00A034CE" w:rsidRPr="00C86B74" w:rsidRDefault="00A034CE" w:rsidP="005966C9">
      <w:pPr>
        <w:ind w:right="-1"/>
        <w:jc w:val="both"/>
        <w:rPr>
          <w:rFonts w:ascii="Arial Narrow" w:hAnsi="Arial Narrow" w:cs="Arial"/>
          <w:sz w:val="20"/>
          <w:szCs w:val="20"/>
        </w:rPr>
      </w:pPr>
      <w:r w:rsidRPr="00C86B74">
        <w:rPr>
          <w:rFonts w:ascii="Arial Narrow" w:hAnsi="Arial Narrow" w:cs="Arial"/>
          <w:sz w:val="20"/>
          <w:szCs w:val="20"/>
        </w:rPr>
        <w:t>____________________________ (Assinatura do Licitante)</w:t>
      </w:r>
    </w:p>
    <w:p w:rsidR="00A034CE" w:rsidRPr="00C86B74" w:rsidRDefault="00A034CE" w:rsidP="005966C9">
      <w:pPr>
        <w:ind w:right="-1"/>
        <w:jc w:val="both"/>
        <w:rPr>
          <w:rFonts w:ascii="Arial Narrow" w:hAnsi="Arial Narrow" w:cs="Arial"/>
          <w:sz w:val="20"/>
          <w:szCs w:val="20"/>
        </w:rPr>
      </w:pPr>
      <w:r w:rsidRPr="00C86B74">
        <w:rPr>
          <w:rFonts w:ascii="Arial Narrow" w:hAnsi="Arial Narrow" w:cs="Arial"/>
          <w:sz w:val="20"/>
          <w:szCs w:val="20"/>
        </w:rPr>
        <w:t xml:space="preserve">  </w:t>
      </w:r>
    </w:p>
    <w:p w:rsidR="00A034CE" w:rsidRPr="00C86B74" w:rsidRDefault="00A034CE" w:rsidP="005966C9">
      <w:pPr>
        <w:ind w:right="-1"/>
        <w:jc w:val="both"/>
        <w:rPr>
          <w:rFonts w:ascii="Arial Narrow" w:hAnsi="Arial Narrow" w:cs="Arial"/>
          <w:sz w:val="20"/>
          <w:szCs w:val="20"/>
        </w:rPr>
      </w:pPr>
    </w:p>
    <w:p w:rsidR="00A034CE" w:rsidRPr="00C86B74" w:rsidRDefault="00A034CE" w:rsidP="005966C9">
      <w:pPr>
        <w:ind w:right="-1"/>
        <w:jc w:val="both"/>
        <w:rPr>
          <w:rFonts w:ascii="Arial Narrow" w:hAnsi="Arial Narrow" w:cs="Arial"/>
          <w:sz w:val="20"/>
          <w:szCs w:val="20"/>
        </w:rPr>
      </w:pPr>
    </w:p>
    <w:p w:rsidR="00A034CE" w:rsidRPr="00C86B74" w:rsidRDefault="00A034CE" w:rsidP="005966C9">
      <w:pPr>
        <w:ind w:right="-1"/>
        <w:jc w:val="both"/>
        <w:rPr>
          <w:rFonts w:ascii="Arial Narrow" w:hAnsi="Arial Narrow" w:cs="Arial"/>
          <w:sz w:val="20"/>
          <w:szCs w:val="20"/>
        </w:rPr>
      </w:pPr>
    </w:p>
    <w:p w:rsidR="00A034CE" w:rsidRPr="00C86B74" w:rsidRDefault="00A034CE" w:rsidP="005966C9">
      <w:pPr>
        <w:ind w:right="-1"/>
        <w:jc w:val="both"/>
        <w:rPr>
          <w:rFonts w:ascii="Arial Narrow" w:hAnsi="Arial Narrow" w:cs="Arial"/>
          <w:sz w:val="20"/>
          <w:szCs w:val="20"/>
        </w:rPr>
      </w:pPr>
    </w:p>
    <w:p w:rsidR="00A034CE" w:rsidRPr="00C86B74" w:rsidRDefault="00A034CE" w:rsidP="005966C9">
      <w:pPr>
        <w:ind w:right="-1"/>
        <w:jc w:val="both"/>
        <w:rPr>
          <w:rFonts w:ascii="Arial Narrow" w:hAnsi="Arial Narrow" w:cs="Arial"/>
          <w:sz w:val="20"/>
          <w:szCs w:val="20"/>
        </w:rPr>
      </w:pPr>
    </w:p>
    <w:p w:rsidR="00A034CE" w:rsidRPr="00C86B74" w:rsidRDefault="00A034CE" w:rsidP="005966C9">
      <w:pPr>
        <w:ind w:right="-1"/>
        <w:jc w:val="both"/>
        <w:rPr>
          <w:rFonts w:ascii="Arial Narrow" w:hAnsi="Arial Narrow" w:cs="Arial"/>
          <w:sz w:val="20"/>
          <w:szCs w:val="20"/>
        </w:rPr>
      </w:pPr>
    </w:p>
    <w:p w:rsidR="00A034CE" w:rsidRPr="00C86B74" w:rsidRDefault="00A034CE" w:rsidP="005966C9">
      <w:pPr>
        <w:ind w:right="-1"/>
        <w:jc w:val="both"/>
        <w:rPr>
          <w:rFonts w:ascii="Arial Narrow" w:hAnsi="Arial Narrow" w:cs="Arial"/>
          <w:sz w:val="20"/>
          <w:szCs w:val="20"/>
        </w:rPr>
      </w:pPr>
    </w:p>
    <w:p w:rsidR="00A034CE" w:rsidRPr="00C86B74" w:rsidRDefault="00A034CE" w:rsidP="005966C9">
      <w:pPr>
        <w:ind w:right="-1"/>
        <w:jc w:val="both"/>
        <w:rPr>
          <w:rFonts w:ascii="Arial Narrow" w:hAnsi="Arial Narrow" w:cs="Arial"/>
          <w:sz w:val="20"/>
          <w:szCs w:val="20"/>
        </w:rPr>
      </w:pPr>
    </w:p>
    <w:p w:rsidR="00A034CE" w:rsidRPr="00C86B74" w:rsidRDefault="00A034CE" w:rsidP="005966C9">
      <w:pPr>
        <w:ind w:right="-1"/>
        <w:jc w:val="both"/>
        <w:rPr>
          <w:rFonts w:ascii="Arial Narrow" w:hAnsi="Arial Narrow" w:cs="Arial"/>
          <w:sz w:val="20"/>
          <w:szCs w:val="20"/>
        </w:rPr>
      </w:pPr>
    </w:p>
    <w:p w:rsidR="00A034CE" w:rsidRPr="00C86B74" w:rsidRDefault="00A034CE" w:rsidP="005966C9">
      <w:pPr>
        <w:ind w:right="-1"/>
        <w:jc w:val="both"/>
        <w:rPr>
          <w:rFonts w:ascii="Arial Narrow" w:hAnsi="Arial Narrow" w:cs="Arial"/>
          <w:sz w:val="20"/>
          <w:szCs w:val="20"/>
        </w:rPr>
      </w:pPr>
    </w:p>
    <w:p w:rsidR="00A034CE" w:rsidRPr="00C86B74" w:rsidRDefault="00A034CE" w:rsidP="005966C9">
      <w:pPr>
        <w:ind w:right="-1"/>
        <w:jc w:val="both"/>
        <w:rPr>
          <w:rFonts w:ascii="Arial Narrow" w:hAnsi="Arial Narrow" w:cs="Arial"/>
          <w:sz w:val="20"/>
          <w:szCs w:val="20"/>
        </w:rPr>
      </w:pPr>
    </w:p>
    <w:p w:rsidR="00A034CE" w:rsidRPr="00C86B74" w:rsidRDefault="00A034CE" w:rsidP="005966C9">
      <w:pPr>
        <w:ind w:right="-1"/>
        <w:jc w:val="center"/>
        <w:rPr>
          <w:rFonts w:ascii="Arial Narrow" w:hAnsi="Arial Narrow" w:cs="Arial"/>
          <w:b/>
          <w:sz w:val="20"/>
          <w:szCs w:val="20"/>
        </w:rPr>
      </w:pPr>
      <w:r w:rsidRPr="00C86B74">
        <w:rPr>
          <w:rFonts w:ascii="Arial Narrow" w:hAnsi="Arial Narrow" w:cs="Arial"/>
          <w:b/>
          <w:sz w:val="20"/>
          <w:szCs w:val="20"/>
        </w:rPr>
        <w:lastRenderedPageBreak/>
        <w:t>ANEXO III</w:t>
      </w:r>
    </w:p>
    <w:p w:rsidR="00A034CE" w:rsidRPr="00C86B74" w:rsidRDefault="00A034CE" w:rsidP="005966C9">
      <w:pPr>
        <w:ind w:right="-1"/>
        <w:jc w:val="both"/>
        <w:rPr>
          <w:rFonts w:ascii="Arial Narrow" w:hAnsi="Arial Narrow" w:cs="Arial"/>
          <w:sz w:val="20"/>
          <w:szCs w:val="20"/>
        </w:rPr>
      </w:pPr>
      <w:r w:rsidRPr="00C86B74">
        <w:rPr>
          <w:rFonts w:ascii="Arial Narrow" w:hAnsi="Arial Narrow" w:cs="Arial"/>
          <w:sz w:val="20"/>
          <w:szCs w:val="20"/>
        </w:rPr>
        <w:t xml:space="preserve">MODELO DE PROPOSTA TÉCNICA </w:t>
      </w:r>
    </w:p>
    <w:p w:rsidR="00A034CE" w:rsidRPr="00C86B74" w:rsidRDefault="002B3EC2" w:rsidP="005966C9">
      <w:pPr>
        <w:ind w:right="-1"/>
        <w:jc w:val="both"/>
        <w:rPr>
          <w:rFonts w:ascii="Arial Narrow" w:hAnsi="Arial Narrow" w:cs="Arial"/>
          <w:sz w:val="20"/>
          <w:szCs w:val="20"/>
        </w:rPr>
      </w:pPr>
      <w:r w:rsidRPr="00C86B74">
        <w:rPr>
          <w:rFonts w:ascii="Arial Narrow" w:hAnsi="Arial Narrow" w:cs="Arial"/>
          <w:sz w:val="20"/>
          <w:szCs w:val="20"/>
        </w:rPr>
        <w:t>CONCORRÊNCIA N.º 0</w:t>
      </w:r>
      <w:r w:rsidR="002F4DF8">
        <w:rPr>
          <w:rFonts w:ascii="Arial Narrow" w:hAnsi="Arial Narrow" w:cs="Arial"/>
          <w:sz w:val="20"/>
          <w:szCs w:val="20"/>
        </w:rPr>
        <w:t>3</w:t>
      </w:r>
      <w:r w:rsidRPr="00C86B74">
        <w:rPr>
          <w:rFonts w:ascii="Arial Narrow" w:hAnsi="Arial Narrow" w:cs="Arial"/>
          <w:sz w:val="20"/>
          <w:szCs w:val="20"/>
        </w:rPr>
        <w:t>/2014</w:t>
      </w:r>
    </w:p>
    <w:p w:rsidR="00A034CE" w:rsidRPr="00C86B74" w:rsidRDefault="00A034CE" w:rsidP="005966C9">
      <w:pPr>
        <w:ind w:right="-1"/>
        <w:jc w:val="both"/>
        <w:rPr>
          <w:rFonts w:ascii="Arial Narrow" w:hAnsi="Arial Narrow" w:cs="Arial"/>
          <w:sz w:val="20"/>
          <w:szCs w:val="20"/>
        </w:rPr>
      </w:pPr>
      <w:r w:rsidRPr="00C86B74">
        <w:rPr>
          <w:rFonts w:ascii="Arial Narrow" w:hAnsi="Arial Narrow" w:cs="Arial"/>
          <w:sz w:val="20"/>
          <w:szCs w:val="20"/>
        </w:rPr>
        <w:t xml:space="preserve">Objeto: Outorga de permissão para exploração, no Município de </w:t>
      </w:r>
      <w:r w:rsidR="002B3EC2" w:rsidRPr="00C86B74">
        <w:rPr>
          <w:rFonts w:ascii="Arial Narrow" w:hAnsi="Arial Narrow" w:cs="Arial"/>
          <w:sz w:val="20"/>
          <w:szCs w:val="20"/>
        </w:rPr>
        <w:t>BANDEIRANTE</w:t>
      </w:r>
      <w:r w:rsidRPr="00C86B74">
        <w:rPr>
          <w:rFonts w:ascii="Arial Narrow" w:hAnsi="Arial Narrow" w:cs="Arial"/>
          <w:sz w:val="20"/>
          <w:szCs w:val="20"/>
        </w:rPr>
        <w:t xml:space="preserve">, dos serviços de transporte individual de passageiros – serviço de táxi FULANO DE TAL _____________________, inscrito (a) no CPF nº ____________, portador da identidade nº ______________, residente e domiciliado ______________, nº ____, Bairro ________, telefone _______________, concordo com todas as normas contidas no Edital e apresento PROPOSTA TÉCNICA perante a Comissão Especial de Licitação de acordo com a </w:t>
      </w:r>
      <w:r w:rsidRPr="00EC36DD">
        <w:rPr>
          <w:rFonts w:ascii="Arial Narrow" w:hAnsi="Arial Narrow" w:cs="Arial"/>
          <w:sz w:val="20"/>
          <w:szCs w:val="20"/>
        </w:rPr>
        <w:t xml:space="preserve">concorrência nº </w:t>
      </w:r>
      <w:r w:rsidR="002F4DF8" w:rsidRPr="00EC36DD">
        <w:rPr>
          <w:rFonts w:ascii="Arial Narrow" w:hAnsi="Arial Narrow" w:cs="Arial"/>
          <w:sz w:val="20"/>
          <w:szCs w:val="20"/>
        </w:rPr>
        <w:t>03/</w:t>
      </w:r>
      <w:r w:rsidR="002B3EC2" w:rsidRPr="00EC36DD">
        <w:rPr>
          <w:rFonts w:ascii="Arial Narrow" w:hAnsi="Arial Narrow" w:cs="Arial"/>
          <w:sz w:val="20"/>
          <w:szCs w:val="20"/>
        </w:rPr>
        <w:t>2014</w:t>
      </w:r>
      <w:r w:rsidRPr="00C86B74">
        <w:rPr>
          <w:rFonts w:ascii="Arial Narrow" w:hAnsi="Arial Narrow" w:cs="Arial"/>
          <w:sz w:val="20"/>
          <w:szCs w:val="20"/>
        </w:rPr>
        <w:t>, conforme o preenchimento abaixo e, portanto, proponho-me a concorrer ao ponto de serviços</w:t>
      </w:r>
      <w:r w:rsidR="002F4DF8">
        <w:rPr>
          <w:rFonts w:ascii="Arial Narrow" w:hAnsi="Arial Narrow" w:cs="Arial"/>
          <w:sz w:val="20"/>
          <w:szCs w:val="20"/>
        </w:rPr>
        <w:t>.</w:t>
      </w:r>
      <w:r w:rsidRPr="00C86B74">
        <w:rPr>
          <w:rFonts w:ascii="Arial Narrow" w:hAnsi="Arial Narrow" w:cs="Arial"/>
          <w:sz w:val="20"/>
          <w:szCs w:val="20"/>
        </w:rPr>
        <w:t xml:space="preserve"> </w:t>
      </w:r>
    </w:p>
    <w:p w:rsidR="00A034CE" w:rsidRPr="00C86B74" w:rsidRDefault="00A034CE" w:rsidP="005966C9">
      <w:pPr>
        <w:ind w:right="-1"/>
        <w:jc w:val="both"/>
        <w:rPr>
          <w:rFonts w:ascii="Arial Narrow" w:hAnsi="Arial Narrow" w:cs="Arial"/>
          <w:sz w:val="20"/>
          <w:szCs w:val="20"/>
        </w:rPr>
      </w:pPr>
      <w:r w:rsidRPr="00C86B74">
        <w:rPr>
          <w:rFonts w:ascii="Arial Narrow" w:hAnsi="Arial Narrow" w:cs="Arial"/>
          <w:sz w:val="20"/>
          <w:szCs w:val="20"/>
        </w:rPr>
        <w:t>Item 2 – Ano de fabricação do veículo: ______</w:t>
      </w:r>
    </w:p>
    <w:p w:rsidR="00A034CE" w:rsidRPr="00C86B74" w:rsidRDefault="00A034CE" w:rsidP="002F4DF8">
      <w:pPr>
        <w:spacing w:line="360" w:lineRule="auto"/>
        <w:ind w:right="-1"/>
        <w:jc w:val="both"/>
        <w:rPr>
          <w:rFonts w:ascii="Arial Narrow" w:hAnsi="Arial Narrow" w:cs="Arial"/>
          <w:sz w:val="20"/>
          <w:szCs w:val="20"/>
        </w:rPr>
      </w:pPr>
      <w:r w:rsidRPr="00C86B74">
        <w:rPr>
          <w:rFonts w:ascii="Arial Narrow" w:hAnsi="Arial Narrow" w:cs="Arial"/>
          <w:sz w:val="20"/>
          <w:szCs w:val="20"/>
        </w:rPr>
        <w:t xml:space="preserve">Item 3 – Equipamentos de conforto e segurança: a) Ar Condicionado </w:t>
      </w:r>
      <w:proofErr w:type="gramStart"/>
      <w:r w:rsidRPr="00C86B74">
        <w:rPr>
          <w:rFonts w:ascii="Arial Narrow" w:hAnsi="Arial Narrow" w:cs="Arial"/>
          <w:sz w:val="20"/>
          <w:szCs w:val="20"/>
        </w:rPr>
        <w:t xml:space="preserve">( </w:t>
      </w:r>
      <w:r w:rsidR="002B3EC2" w:rsidRPr="00C86B74">
        <w:rPr>
          <w:rFonts w:ascii="Arial Narrow" w:hAnsi="Arial Narrow" w:cs="Arial"/>
          <w:sz w:val="20"/>
          <w:szCs w:val="20"/>
        </w:rPr>
        <w:t xml:space="preserve"> </w:t>
      </w:r>
      <w:proofErr w:type="gramEnd"/>
      <w:r w:rsidRPr="00C86B74">
        <w:rPr>
          <w:rFonts w:ascii="Arial Narrow" w:hAnsi="Arial Narrow" w:cs="Arial"/>
          <w:sz w:val="20"/>
          <w:szCs w:val="20"/>
        </w:rPr>
        <w:t xml:space="preserve">) Sim ( </w:t>
      </w:r>
      <w:r w:rsidR="002B3EC2" w:rsidRPr="00C86B74">
        <w:rPr>
          <w:rFonts w:ascii="Arial Narrow" w:hAnsi="Arial Narrow" w:cs="Arial"/>
          <w:sz w:val="20"/>
          <w:szCs w:val="20"/>
        </w:rPr>
        <w:t xml:space="preserve"> </w:t>
      </w:r>
      <w:r w:rsidRPr="00C86B74">
        <w:rPr>
          <w:rFonts w:ascii="Arial Narrow" w:hAnsi="Arial Narrow" w:cs="Arial"/>
          <w:sz w:val="20"/>
          <w:szCs w:val="20"/>
        </w:rPr>
        <w:t>) Não</w:t>
      </w:r>
      <w:r w:rsidR="00E36033">
        <w:rPr>
          <w:rFonts w:ascii="Arial Narrow" w:hAnsi="Arial Narrow" w:cs="Arial"/>
          <w:sz w:val="20"/>
          <w:szCs w:val="20"/>
        </w:rPr>
        <w:t>,</w:t>
      </w:r>
      <w:r w:rsidRPr="00C86B74">
        <w:rPr>
          <w:rFonts w:ascii="Arial Narrow" w:hAnsi="Arial Narrow" w:cs="Arial"/>
          <w:sz w:val="20"/>
          <w:szCs w:val="20"/>
        </w:rPr>
        <w:t xml:space="preserve"> b) Air-bag motorista ( ) Sim ( </w:t>
      </w:r>
      <w:r w:rsidR="002B3EC2" w:rsidRPr="00C86B74">
        <w:rPr>
          <w:rFonts w:ascii="Arial Narrow" w:hAnsi="Arial Narrow" w:cs="Arial"/>
          <w:sz w:val="20"/>
          <w:szCs w:val="20"/>
        </w:rPr>
        <w:t xml:space="preserve"> </w:t>
      </w:r>
      <w:r w:rsidRPr="00C86B74">
        <w:rPr>
          <w:rFonts w:ascii="Arial Narrow" w:hAnsi="Arial Narrow" w:cs="Arial"/>
          <w:sz w:val="20"/>
          <w:szCs w:val="20"/>
        </w:rPr>
        <w:t>) Não c)</w:t>
      </w:r>
      <w:r w:rsidR="00E36033">
        <w:rPr>
          <w:rFonts w:ascii="Arial Narrow" w:hAnsi="Arial Narrow" w:cs="Arial"/>
          <w:sz w:val="20"/>
          <w:szCs w:val="20"/>
        </w:rPr>
        <w:t>,</w:t>
      </w:r>
      <w:r w:rsidRPr="00C86B74">
        <w:rPr>
          <w:rFonts w:ascii="Arial Narrow" w:hAnsi="Arial Narrow" w:cs="Arial"/>
          <w:sz w:val="20"/>
          <w:szCs w:val="20"/>
        </w:rPr>
        <w:t xml:space="preserve"> Air-bag duplo (motorista e passageiro) ( </w:t>
      </w:r>
      <w:r w:rsidR="002B3EC2" w:rsidRPr="00C86B74">
        <w:rPr>
          <w:rFonts w:ascii="Arial Narrow" w:hAnsi="Arial Narrow" w:cs="Arial"/>
          <w:sz w:val="20"/>
          <w:szCs w:val="20"/>
        </w:rPr>
        <w:t xml:space="preserve"> </w:t>
      </w:r>
      <w:r w:rsidRPr="00C86B74">
        <w:rPr>
          <w:rFonts w:ascii="Arial Narrow" w:hAnsi="Arial Narrow" w:cs="Arial"/>
          <w:sz w:val="20"/>
          <w:szCs w:val="20"/>
        </w:rPr>
        <w:t xml:space="preserve">) Sim ( </w:t>
      </w:r>
      <w:r w:rsidR="002B3EC2" w:rsidRPr="00C86B74">
        <w:rPr>
          <w:rFonts w:ascii="Arial Narrow" w:hAnsi="Arial Narrow" w:cs="Arial"/>
          <w:sz w:val="20"/>
          <w:szCs w:val="20"/>
        </w:rPr>
        <w:t xml:space="preserve"> </w:t>
      </w:r>
      <w:r w:rsidRPr="00C86B74">
        <w:rPr>
          <w:rFonts w:ascii="Arial Narrow" w:hAnsi="Arial Narrow" w:cs="Arial"/>
          <w:sz w:val="20"/>
          <w:szCs w:val="20"/>
        </w:rPr>
        <w:t>)</w:t>
      </w:r>
      <w:r w:rsidR="00E36033">
        <w:rPr>
          <w:rFonts w:ascii="Arial Narrow" w:hAnsi="Arial Narrow" w:cs="Arial"/>
          <w:sz w:val="20"/>
          <w:szCs w:val="20"/>
        </w:rPr>
        <w:t>,</w:t>
      </w:r>
      <w:r w:rsidRPr="00C86B74">
        <w:rPr>
          <w:rFonts w:ascii="Arial Narrow" w:hAnsi="Arial Narrow" w:cs="Arial"/>
          <w:sz w:val="20"/>
          <w:szCs w:val="20"/>
        </w:rPr>
        <w:t xml:space="preserve"> Não d) Air-bag duplo frontal e </w:t>
      </w:r>
      <w:proofErr w:type="spellStart"/>
      <w:r w:rsidRPr="00C86B74">
        <w:rPr>
          <w:rFonts w:ascii="Arial Narrow" w:hAnsi="Arial Narrow" w:cs="Arial"/>
          <w:sz w:val="20"/>
          <w:szCs w:val="20"/>
        </w:rPr>
        <w:t>air</w:t>
      </w:r>
      <w:proofErr w:type="spellEnd"/>
      <w:r w:rsidRPr="00C86B74">
        <w:rPr>
          <w:rFonts w:ascii="Arial Narrow" w:hAnsi="Arial Narrow" w:cs="Arial"/>
          <w:sz w:val="20"/>
          <w:szCs w:val="20"/>
        </w:rPr>
        <w:t>-bag laterais (</w:t>
      </w:r>
      <w:r w:rsidR="002B3EC2" w:rsidRPr="00C86B74">
        <w:rPr>
          <w:rFonts w:ascii="Arial Narrow" w:hAnsi="Arial Narrow" w:cs="Arial"/>
          <w:sz w:val="20"/>
          <w:szCs w:val="20"/>
        </w:rPr>
        <w:t xml:space="preserve"> </w:t>
      </w:r>
      <w:r w:rsidRPr="00C86B74">
        <w:rPr>
          <w:rFonts w:ascii="Arial Narrow" w:hAnsi="Arial Narrow" w:cs="Arial"/>
          <w:sz w:val="20"/>
          <w:szCs w:val="20"/>
        </w:rPr>
        <w:t xml:space="preserve">) Sim  ( </w:t>
      </w:r>
      <w:r w:rsidR="002B3EC2" w:rsidRPr="00C86B74">
        <w:rPr>
          <w:rFonts w:ascii="Arial Narrow" w:hAnsi="Arial Narrow" w:cs="Arial"/>
          <w:sz w:val="20"/>
          <w:szCs w:val="20"/>
        </w:rPr>
        <w:t xml:space="preserve"> </w:t>
      </w:r>
      <w:r w:rsidRPr="00C86B74">
        <w:rPr>
          <w:rFonts w:ascii="Arial Narrow" w:hAnsi="Arial Narrow" w:cs="Arial"/>
          <w:sz w:val="20"/>
          <w:szCs w:val="20"/>
        </w:rPr>
        <w:t>) Não</w:t>
      </w:r>
      <w:r w:rsidR="00E36033">
        <w:rPr>
          <w:rFonts w:ascii="Arial Narrow" w:hAnsi="Arial Narrow" w:cs="Arial"/>
          <w:sz w:val="20"/>
          <w:szCs w:val="20"/>
        </w:rPr>
        <w:t>,</w:t>
      </w:r>
      <w:r w:rsidRPr="00C86B74">
        <w:rPr>
          <w:rFonts w:ascii="Arial Narrow" w:hAnsi="Arial Narrow" w:cs="Arial"/>
          <w:sz w:val="20"/>
          <w:szCs w:val="20"/>
        </w:rPr>
        <w:t xml:space="preserve"> e) Freios com sistema ABS (</w:t>
      </w:r>
      <w:r w:rsidR="002B3EC2" w:rsidRPr="00C86B74">
        <w:rPr>
          <w:rFonts w:ascii="Arial Narrow" w:hAnsi="Arial Narrow" w:cs="Arial"/>
          <w:sz w:val="20"/>
          <w:szCs w:val="20"/>
        </w:rPr>
        <w:t xml:space="preserve"> </w:t>
      </w:r>
      <w:r w:rsidRPr="00C86B74">
        <w:rPr>
          <w:rFonts w:ascii="Arial Narrow" w:hAnsi="Arial Narrow" w:cs="Arial"/>
          <w:sz w:val="20"/>
          <w:szCs w:val="20"/>
        </w:rPr>
        <w:t xml:space="preserve"> ) Sim (</w:t>
      </w:r>
      <w:r w:rsidR="002B3EC2" w:rsidRPr="00C86B74">
        <w:rPr>
          <w:rFonts w:ascii="Arial Narrow" w:hAnsi="Arial Narrow" w:cs="Arial"/>
          <w:sz w:val="20"/>
          <w:szCs w:val="20"/>
        </w:rPr>
        <w:t xml:space="preserve"> </w:t>
      </w:r>
      <w:r w:rsidRPr="00C86B74">
        <w:rPr>
          <w:rFonts w:ascii="Arial Narrow" w:hAnsi="Arial Narrow" w:cs="Arial"/>
          <w:sz w:val="20"/>
          <w:szCs w:val="20"/>
        </w:rPr>
        <w:t xml:space="preserve"> ) Não f)</w:t>
      </w:r>
      <w:r w:rsidR="00E36033">
        <w:rPr>
          <w:rFonts w:ascii="Arial Narrow" w:hAnsi="Arial Narrow" w:cs="Arial"/>
          <w:sz w:val="20"/>
          <w:szCs w:val="20"/>
        </w:rPr>
        <w:t>,</w:t>
      </w:r>
      <w:r w:rsidRPr="00C86B74">
        <w:rPr>
          <w:rFonts w:ascii="Arial Narrow" w:hAnsi="Arial Narrow" w:cs="Arial"/>
          <w:sz w:val="20"/>
          <w:szCs w:val="20"/>
        </w:rPr>
        <w:t xml:space="preserve"> Porta malas com 395 litros ou mais (</w:t>
      </w:r>
      <w:r w:rsidR="002B3EC2" w:rsidRPr="00C86B74">
        <w:rPr>
          <w:rFonts w:ascii="Arial Narrow" w:hAnsi="Arial Narrow" w:cs="Arial"/>
          <w:sz w:val="20"/>
          <w:szCs w:val="20"/>
        </w:rPr>
        <w:t xml:space="preserve"> </w:t>
      </w:r>
      <w:r w:rsidRPr="00C86B74">
        <w:rPr>
          <w:rFonts w:ascii="Arial Narrow" w:hAnsi="Arial Narrow" w:cs="Arial"/>
          <w:sz w:val="20"/>
          <w:szCs w:val="20"/>
        </w:rPr>
        <w:t xml:space="preserve"> ) Sim ( </w:t>
      </w:r>
      <w:r w:rsidR="002B3EC2" w:rsidRPr="00C86B74">
        <w:rPr>
          <w:rFonts w:ascii="Arial Narrow" w:hAnsi="Arial Narrow" w:cs="Arial"/>
          <w:sz w:val="20"/>
          <w:szCs w:val="20"/>
        </w:rPr>
        <w:t xml:space="preserve"> </w:t>
      </w:r>
      <w:r w:rsidRPr="00C86B74">
        <w:rPr>
          <w:rFonts w:ascii="Arial Narrow" w:hAnsi="Arial Narrow" w:cs="Arial"/>
          <w:sz w:val="20"/>
          <w:szCs w:val="20"/>
        </w:rPr>
        <w:t xml:space="preserve">) Não  </w:t>
      </w:r>
    </w:p>
    <w:p w:rsidR="002F4DF8" w:rsidRDefault="00A034CE" w:rsidP="002F4DF8">
      <w:pPr>
        <w:spacing w:line="360" w:lineRule="auto"/>
        <w:ind w:right="-1"/>
        <w:jc w:val="both"/>
        <w:rPr>
          <w:rFonts w:ascii="Arial Narrow" w:hAnsi="Arial Narrow" w:cs="Arial"/>
          <w:sz w:val="20"/>
          <w:szCs w:val="20"/>
        </w:rPr>
      </w:pPr>
      <w:r w:rsidRPr="00C86B74">
        <w:rPr>
          <w:rFonts w:ascii="Arial Narrow" w:hAnsi="Arial Narrow" w:cs="Arial"/>
          <w:sz w:val="20"/>
          <w:szCs w:val="20"/>
        </w:rPr>
        <w:t>Item 4 – O tempo de minha habilitação é (MARCAR SOMENTE UMA DAS OPÇÕES ABAIXO):</w:t>
      </w:r>
    </w:p>
    <w:p w:rsidR="002F4DF8" w:rsidRDefault="00A034CE" w:rsidP="002F4DF8">
      <w:pPr>
        <w:spacing w:line="360" w:lineRule="auto"/>
        <w:ind w:right="-1"/>
        <w:jc w:val="both"/>
        <w:rPr>
          <w:rFonts w:ascii="Arial Narrow" w:hAnsi="Arial Narrow" w:cs="Arial"/>
          <w:sz w:val="20"/>
          <w:szCs w:val="20"/>
        </w:rPr>
      </w:pPr>
      <w:r w:rsidRPr="00C86B74">
        <w:rPr>
          <w:rFonts w:ascii="Arial Narrow" w:hAnsi="Arial Narrow" w:cs="Arial"/>
          <w:sz w:val="20"/>
          <w:szCs w:val="20"/>
        </w:rPr>
        <w:t xml:space="preserve"> a) 12 a 24 meses</w:t>
      </w:r>
      <w:proofErr w:type="gramStart"/>
      <w:r w:rsidRPr="00C86B74">
        <w:rPr>
          <w:rFonts w:ascii="Arial Narrow" w:hAnsi="Arial Narrow" w:cs="Arial"/>
          <w:sz w:val="20"/>
          <w:szCs w:val="20"/>
        </w:rPr>
        <w:t xml:space="preserve"> </w:t>
      </w:r>
      <w:r w:rsidR="002F4DF8">
        <w:rPr>
          <w:rFonts w:ascii="Arial Narrow" w:hAnsi="Arial Narrow" w:cs="Arial"/>
          <w:sz w:val="20"/>
          <w:szCs w:val="20"/>
        </w:rPr>
        <w:t xml:space="preserve"> </w:t>
      </w:r>
      <w:r w:rsidRPr="00C86B74">
        <w:rPr>
          <w:rFonts w:ascii="Arial Narrow" w:hAnsi="Arial Narrow" w:cs="Arial"/>
          <w:sz w:val="20"/>
          <w:szCs w:val="20"/>
        </w:rPr>
        <w:t xml:space="preserve"> </w:t>
      </w:r>
      <w:proofErr w:type="gramEnd"/>
      <w:r w:rsidRPr="00C86B74">
        <w:rPr>
          <w:rFonts w:ascii="Arial Narrow" w:hAnsi="Arial Narrow" w:cs="Arial"/>
          <w:sz w:val="20"/>
          <w:szCs w:val="20"/>
        </w:rPr>
        <w:t>(</w:t>
      </w:r>
      <w:r w:rsidR="002B3EC2" w:rsidRPr="00C86B74">
        <w:rPr>
          <w:rFonts w:ascii="Arial Narrow" w:hAnsi="Arial Narrow" w:cs="Arial"/>
          <w:sz w:val="20"/>
          <w:szCs w:val="20"/>
        </w:rPr>
        <w:t xml:space="preserve"> </w:t>
      </w:r>
      <w:r w:rsidRPr="00C86B74">
        <w:rPr>
          <w:rFonts w:ascii="Arial Narrow" w:hAnsi="Arial Narrow" w:cs="Arial"/>
          <w:sz w:val="20"/>
          <w:szCs w:val="20"/>
        </w:rPr>
        <w:t xml:space="preserve"> )</w:t>
      </w:r>
      <w:r w:rsidR="002F4DF8">
        <w:rPr>
          <w:rFonts w:ascii="Arial Narrow" w:hAnsi="Arial Narrow" w:cs="Arial"/>
          <w:sz w:val="20"/>
          <w:szCs w:val="20"/>
        </w:rPr>
        <w:tab/>
      </w:r>
      <w:r w:rsidRPr="00C86B74">
        <w:rPr>
          <w:rFonts w:ascii="Arial Narrow" w:hAnsi="Arial Narrow" w:cs="Arial"/>
          <w:sz w:val="20"/>
          <w:szCs w:val="20"/>
        </w:rPr>
        <w:t xml:space="preserve">b) 25 a 60 meses   ( </w:t>
      </w:r>
      <w:r w:rsidR="002B3EC2" w:rsidRPr="00C86B74">
        <w:rPr>
          <w:rFonts w:ascii="Arial Narrow" w:hAnsi="Arial Narrow" w:cs="Arial"/>
          <w:sz w:val="20"/>
          <w:szCs w:val="20"/>
        </w:rPr>
        <w:t xml:space="preserve"> </w:t>
      </w:r>
      <w:r w:rsidRPr="00C86B74">
        <w:rPr>
          <w:rFonts w:ascii="Arial Narrow" w:hAnsi="Arial Narrow" w:cs="Arial"/>
          <w:sz w:val="20"/>
          <w:szCs w:val="20"/>
        </w:rPr>
        <w:t>)</w:t>
      </w:r>
      <w:r w:rsidR="002F4DF8">
        <w:rPr>
          <w:rFonts w:ascii="Arial Narrow" w:hAnsi="Arial Narrow" w:cs="Arial"/>
          <w:sz w:val="20"/>
          <w:szCs w:val="20"/>
        </w:rPr>
        <w:tab/>
      </w:r>
      <w:r w:rsidRPr="00C86B74">
        <w:rPr>
          <w:rFonts w:ascii="Arial Narrow" w:hAnsi="Arial Narrow" w:cs="Arial"/>
          <w:sz w:val="20"/>
          <w:szCs w:val="20"/>
        </w:rPr>
        <w:t xml:space="preserve"> c) 61 a 100 meses   ( </w:t>
      </w:r>
      <w:r w:rsidR="002B3EC2" w:rsidRPr="00C86B74">
        <w:rPr>
          <w:rFonts w:ascii="Arial Narrow" w:hAnsi="Arial Narrow" w:cs="Arial"/>
          <w:sz w:val="20"/>
          <w:szCs w:val="20"/>
        </w:rPr>
        <w:t xml:space="preserve"> </w:t>
      </w:r>
      <w:r w:rsidRPr="00C86B74">
        <w:rPr>
          <w:rFonts w:ascii="Arial Narrow" w:hAnsi="Arial Narrow" w:cs="Arial"/>
          <w:sz w:val="20"/>
          <w:szCs w:val="20"/>
        </w:rPr>
        <w:t>)</w:t>
      </w:r>
      <w:r w:rsidR="002F4DF8">
        <w:rPr>
          <w:rFonts w:ascii="Arial Narrow" w:hAnsi="Arial Narrow" w:cs="Arial"/>
          <w:sz w:val="20"/>
          <w:szCs w:val="20"/>
        </w:rPr>
        <w:tab/>
      </w:r>
      <w:r w:rsidRPr="00C86B74">
        <w:rPr>
          <w:rFonts w:ascii="Arial Narrow" w:hAnsi="Arial Narrow" w:cs="Arial"/>
          <w:sz w:val="20"/>
          <w:szCs w:val="20"/>
        </w:rPr>
        <w:t xml:space="preserve"> d) 101 a 150 meses ( </w:t>
      </w:r>
      <w:r w:rsidR="002B3EC2" w:rsidRPr="00C86B74">
        <w:rPr>
          <w:rFonts w:ascii="Arial Narrow" w:hAnsi="Arial Narrow" w:cs="Arial"/>
          <w:sz w:val="20"/>
          <w:szCs w:val="20"/>
        </w:rPr>
        <w:t xml:space="preserve"> </w:t>
      </w:r>
      <w:r w:rsidRPr="00C86B74">
        <w:rPr>
          <w:rFonts w:ascii="Arial Narrow" w:hAnsi="Arial Narrow" w:cs="Arial"/>
          <w:sz w:val="20"/>
          <w:szCs w:val="20"/>
        </w:rPr>
        <w:t xml:space="preserve">) </w:t>
      </w:r>
    </w:p>
    <w:p w:rsidR="00A034CE" w:rsidRDefault="00A034CE" w:rsidP="002F4DF8">
      <w:pPr>
        <w:spacing w:line="360" w:lineRule="auto"/>
        <w:ind w:right="-1"/>
        <w:jc w:val="both"/>
        <w:rPr>
          <w:rFonts w:ascii="Arial Narrow" w:hAnsi="Arial Narrow" w:cs="Arial"/>
          <w:sz w:val="20"/>
          <w:szCs w:val="20"/>
        </w:rPr>
      </w:pPr>
      <w:r w:rsidRPr="00C86B74">
        <w:rPr>
          <w:rFonts w:ascii="Arial Narrow" w:hAnsi="Arial Narrow" w:cs="Arial"/>
          <w:sz w:val="20"/>
          <w:szCs w:val="20"/>
        </w:rPr>
        <w:t>e) 151 ou mais meses</w:t>
      </w:r>
      <w:proofErr w:type="gramStart"/>
      <w:r w:rsidRPr="00C86B74">
        <w:rPr>
          <w:rFonts w:ascii="Arial Narrow" w:hAnsi="Arial Narrow" w:cs="Arial"/>
          <w:sz w:val="20"/>
          <w:szCs w:val="20"/>
        </w:rPr>
        <w:t xml:space="preserve">   </w:t>
      </w:r>
      <w:proofErr w:type="gramEnd"/>
      <w:r w:rsidRPr="00C86B74">
        <w:rPr>
          <w:rFonts w:ascii="Arial Narrow" w:hAnsi="Arial Narrow" w:cs="Arial"/>
          <w:sz w:val="20"/>
          <w:szCs w:val="20"/>
        </w:rPr>
        <w:t>(</w:t>
      </w:r>
      <w:r w:rsidR="002B3EC2" w:rsidRPr="00C86B74">
        <w:rPr>
          <w:rFonts w:ascii="Arial Narrow" w:hAnsi="Arial Narrow" w:cs="Arial"/>
          <w:sz w:val="20"/>
          <w:szCs w:val="20"/>
        </w:rPr>
        <w:t xml:space="preserve"> </w:t>
      </w:r>
      <w:r w:rsidRPr="00C86B74">
        <w:rPr>
          <w:rFonts w:ascii="Arial Narrow" w:hAnsi="Arial Narrow" w:cs="Arial"/>
          <w:sz w:val="20"/>
          <w:szCs w:val="20"/>
        </w:rPr>
        <w:t xml:space="preserve"> )  </w:t>
      </w:r>
    </w:p>
    <w:p w:rsidR="002F4DF8" w:rsidRPr="00C86B74" w:rsidRDefault="002F4DF8" w:rsidP="002F4DF8">
      <w:pPr>
        <w:spacing w:line="360" w:lineRule="auto"/>
        <w:ind w:right="-1"/>
        <w:jc w:val="both"/>
        <w:rPr>
          <w:rFonts w:ascii="Arial Narrow" w:hAnsi="Arial Narrow" w:cs="Arial"/>
          <w:sz w:val="20"/>
          <w:szCs w:val="20"/>
        </w:rPr>
      </w:pPr>
    </w:p>
    <w:p w:rsidR="00A034CE" w:rsidRPr="00C86B74" w:rsidRDefault="002B3EC2" w:rsidP="005966C9">
      <w:pPr>
        <w:ind w:right="-1"/>
        <w:jc w:val="both"/>
        <w:rPr>
          <w:rFonts w:ascii="Arial Narrow" w:hAnsi="Arial Narrow" w:cs="Arial"/>
          <w:sz w:val="20"/>
          <w:szCs w:val="20"/>
        </w:rPr>
      </w:pPr>
      <w:r w:rsidRPr="00C86B74">
        <w:rPr>
          <w:rFonts w:ascii="Arial Narrow" w:hAnsi="Arial Narrow" w:cs="Arial"/>
          <w:sz w:val="20"/>
          <w:szCs w:val="20"/>
        </w:rPr>
        <w:t>BANDEIRANTE - SC</w:t>
      </w:r>
      <w:r w:rsidR="00A034CE" w:rsidRPr="00C86B74">
        <w:rPr>
          <w:rFonts w:ascii="Arial Narrow" w:hAnsi="Arial Narrow" w:cs="Arial"/>
          <w:sz w:val="20"/>
          <w:szCs w:val="20"/>
        </w:rPr>
        <w:t xml:space="preserve">, ______ de __________ </w:t>
      </w:r>
      <w:proofErr w:type="spellStart"/>
      <w:r w:rsidR="00A034CE" w:rsidRPr="00C86B74">
        <w:rPr>
          <w:rFonts w:ascii="Arial Narrow" w:hAnsi="Arial Narrow" w:cs="Arial"/>
          <w:sz w:val="20"/>
          <w:szCs w:val="20"/>
        </w:rPr>
        <w:t>de</w:t>
      </w:r>
      <w:proofErr w:type="spellEnd"/>
      <w:r w:rsidR="00A034CE" w:rsidRPr="00C86B74">
        <w:rPr>
          <w:rFonts w:ascii="Arial Narrow" w:hAnsi="Arial Narrow" w:cs="Arial"/>
          <w:sz w:val="20"/>
          <w:szCs w:val="20"/>
        </w:rPr>
        <w:t xml:space="preserve"> 201</w:t>
      </w:r>
      <w:r w:rsidRPr="00C86B74">
        <w:rPr>
          <w:rFonts w:ascii="Arial Narrow" w:hAnsi="Arial Narrow" w:cs="Arial"/>
          <w:sz w:val="20"/>
          <w:szCs w:val="20"/>
        </w:rPr>
        <w:t>4</w:t>
      </w:r>
      <w:r w:rsidR="00A034CE" w:rsidRPr="00C86B74">
        <w:rPr>
          <w:rFonts w:ascii="Arial Narrow" w:hAnsi="Arial Narrow" w:cs="Arial"/>
          <w:sz w:val="20"/>
          <w:szCs w:val="20"/>
        </w:rPr>
        <w:t xml:space="preserve">.   </w:t>
      </w:r>
    </w:p>
    <w:p w:rsidR="002B3EC2" w:rsidRPr="00C86B74" w:rsidRDefault="002B3EC2" w:rsidP="005966C9">
      <w:pPr>
        <w:ind w:right="-1"/>
        <w:jc w:val="both"/>
        <w:rPr>
          <w:rFonts w:ascii="Arial Narrow" w:hAnsi="Arial Narrow" w:cs="Arial"/>
          <w:sz w:val="20"/>
          <w:szCs w:val="20"/>
        </w:rPr>
      </w:pPr>
    </w:p>
    <w:p w:rsidR="002B3EC2" w:rsidRPr="00C86B74" w:rsidRDefault="002B3EC2" w:rsidP="005966C9">
      <w:pPr>
        <w:ind w:right="-1"/>
        <w:jc w:val="both"/>
        <w:rPr>
          <w:rFonts w:ascii="Arial Narrow" w:hAnsi="Arial Narrow" w:cs="Arial"/>
          <w:sz w:val="20"/>
          <w:szCs w:val="20"/>
        </w:rPr>
      </w:pPr>
    </w:p>
    <w:p w:rsidR="00A034CE" w:rsidRPr="00C86B74" w:rsidRDefault="00A034CE" w:rsidP="005966C9">
      <w:pPr>
        <w:ind w:right="-1"/>
        <w:jc w:val="both"/>
        <w:rPr>
          <w:rFonts w:ascii="Arial Narrow" w:hAnsi="Arial Narrow" w:cs="Arial"/>
          <w:sz w:val="20"/>
          <w:szCs w:val="20"/>
        </w:rPr>
      </w:pPr>
      <w:r w:rsidRPr="00C86B74">
        <w:rPr>
          <w:rFonts w:ascii="Arial Narrow" w:hAnsi="Arial Narrow" w:cs="Arial"/>
          <w:sz w:val="20"/>
          <w:szCs w:val="20"/>
        </w:rPr>
        <w:t xml:space="preserve"> ________________________                                   __________________________ (assinatura da licitante)                                 (nome completo da licitante) </w:t>
      </w:r>
    </w:p>
    <w:p w:rsidR="00A034CE" w:rsidRPr="00C86B74" w:rsidRDefault="00A034CE" w:rsidP="005966C9">
      <w:pPr>
        <w:ind w:right="-1"/>
        <w:jc w:val="both"/>
        <w:rPr>
          <w:rFonts w:ascii="Arial Narrow" w:hAnsi="Arial Narrow" w:cs="Arial"/>
          <w:sz w:val="20"/>
          <w:szCs w:val="20"/>
        </w:rPr>
      </w:pPr>
      <w:r w:rsidRPr="00C86B74">
        <w:rPr>
          <w:rFonts w:ascii="Arial Narrow" w:hAnsi="Arial Narrow" w:cs="Arial"/>
          <w:sz w:val="20"/>
          <w:szCs w:val="20"/>
        </w:rPr>
        <w:t xml:space="preserve">     </w:t>
      </w:r>
    </w:p>
    <w:sectPr w:rsidR="00A034CE" w:rsidRPr="00C86B74" w:rsidSect="00541A11">
      <w:pgSz w:w="11906" w:h="16838"/>
      <w:pgMar w:top="2269" w:right="1701" w:bottom="1418"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D2186040"/>
    <w:lvl w:ilvl="0">
      <w:start w:val="1"/>
      <w:numFmt w:val="bullet"/>
      <w:pStyle w:val="Commarcadores2"/>
      <w:lvlText w:val=""/>
      <w:lvlJc w:val="left"/>
      <w:pPr>
        <w:tabs>
          <w:tab w:val="num" w:pos="926"/>
        </w:tabs>
        <w:ind w:left="926" w:hanging="360"/>
      </w:pPr>
      <w:rPr>
        <w:rFonts w:ascii="Symbol" w:hAnsi="Symbol" w:hint="default"/>
      </w:rPr>
    </w:lvl>
  </w:abstractNum>
  <w:abstractNum w:abstractNumId="1">
    <w:nsid w:val="FFFFFF83"/>
    <w:multiLevelType w:val="singleLevel"/>
    <w:tmpl w:val="CB38A510"/>
    <w:lvl w:ilvl="0">
      <w:start w:val="1"/>
      <w:numFmt w:val="bullet"/>
      <w:pStyle w:val="Commarcadores"/>
      <w:lvlText w:val=""/>
      <w:lvlJc w:val="left"/>
      <w:pPr>
        <w:tabs>
          <w:tab w:val="num" w:pos="643"/>
        </w:tabs>
        <w:ind w:left="643" w:hanging="360"/>
      </w:pPr>
      <w:rPr>
        <w:rFonts w:ascii="Symbol" w:hAnsi="Symbol" w:hint="default"/>
      </w:rPr>
    </w:lvl>
  </w:abstractNum>
  <w:abstractNum w:abstractNumId="2">
    <w:nsid w:val="FFFFFF89"/>
    <w:multiLevelType w:val="singleLevel"/>
    <w:tmpl w:val="FC8E62E4"/>
    <w:lvl w:ilvl="0">
      <w:start w:val="1"/>
      <w:numFmt w:val="bullet"/>
      <w:pStyle w:val="Commarcadores3"/>
      <w:lvlText w:val=""/>
      <w:lvlJc w:val="left"/>
      <w:pPr>
        <w:tabs>
          <w:tab w:val="num" w:pos="360"/>
        </w:tabs>
        <w:ind w:left="360" w:hanging="360"/>
      </w:pPr>
      <w:rPr>
        <w:rFonts w:ascii="Symbol" w:hAnsi="Symbol" w:hint="default"/>
      </w:rPr>
    </w:lvl>
  </w:abstractNum>
  <w:abstractNum w:abstractNumId="3">
    <w:nsid w:val="08985AF3"/>
    <w:multiLevelType w:val="multilevel"/>
    <w:tmpl w:val="0416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
    <w:nsid w:val="53D73376"/>
    <w:multiLevelType w:val="multilevel"/>
    <w:tmpl w:val="04160023"/>
    <w:styleLink w:val="Artigoseo1"/>
    <w:lvl w:ilvl="0">
      <w:start w:val="1"/>
      <w:numFmt w:val="upperRoman"/>
      <w:pStyle w:val="Ttulo1"/>
      <w:lvlText w:val="Artigo %1."/>
      <w:lvlJc w:val="left"/>
      <w:pPr>
        <w:tabs>
          <w:tab w:val="num" w:pos="1440"/>
        </w:tabs>
      </w:pPr>
      <w:rPr>
        <w:rFonts w:cs="Times New Roman"/>
      </w:rPr>
    </w:lvl>
    <w:lvl w:ilvl="1">
      <w:start w:val="1"/>
      <w:numFmt w:val="decimalZero"/>
      <w:pStyle w:val="Ttulo2"/>
      <w:isLgl/>
      <w:lvlText w:val="Seção %1.%2"/>
      <w:lvlJc w:val="left"/>
      <w:pPr>
        <w:tabs>
          <w:tab w:val="num" w:pos="1080"/>
        </w:tabs>
      </w:pPr>
      <w:rPr>
        <w:rFonts w:cs="Times New Roman"/>
      </w:rPr>
    </w:lvl>
    <w:lvl w:ilvl="2">
      <w:start w:val="1"/>
      <w:numFmt w:val="lowerLetter"/>
      <w:pStyle w:val="Ttulo3"/>
      <w:lvlText w:val="(%3)"/>
      <w:lvlJc w:val="left"/>
      <w:pPr>
        <w:tabs>
          <w:tab w:val="num" w:pos="720"/>
        </w:tabs>
        <w:ind w:left="720" w:hanging="432"/>
      </w:pPr>
      <w:rPr>
        <w:rFonts w:cs="Times New Roman"/>
      </w:rPr>
    </w:lvl>
    <w:lvl w:ilvl="3">
      <w:start w:val="1"/>
      <w:numFmt w:val="lowerRoman"/>
      <w:pStyle w:val="Ttulo4"/>
      <w:lvlText w:val="(%4)"/>
      <w:lvlJc w:val="right"/>
      <w:pPr>
        <w:tabs>
          <w:tab w:val="num" w:pos="864"/>
        </w:tabs>
        <w:ind w:left="864" w:hanging="144"/>
      </w:pPr>
      <w:rPr>
        <w:rFonts w:cs="Times New Roman"/>
      </w:rPr>
    </w:lvl>
    <w:lvl w:ilvl="4">
      <w:start w:val="1"/>
      <w:numFmt w:val="decimal"/>
      <w:pStyle w:val="Ttulo5"/>
      <w:lvlText w:val="%5)"/>
      <w:lvlJc w:val="left"/>
      <w:pPr>
        <w:tabs>
          <w:tab w:val="num" w:pos="1008"/>
        </w:tabs>
        <w:ind w:left="1008" w:hanging="432"/>
      </w:pPr>
      <w:rPr>
        <w:rFonts w:cs="Times New Roman"/>
      </w:rPr>
    </w:lvl>
    <w:lvl w:ilvl="5">
      <w:start w:val="1"/>
      <w:numFmt w:val="lowerLetter"/>
      <w:pStyle w:val="Ttulo6"/>
      <w:lvlText w:val="%6)"/>
      <w:lvlJc w:val="left"/>
      <w:pPr>
        <w:tabs>
          <w:tab w:val="num" w:pos="1152"/>
        </w:tabs>
        <w:ind w:left="1152" w:hanging="432"/>
      </w:pPr>
      <w:rPr>
        <w:rFonts w:cs="Times New Roman"/>
      </w:rPr>
    </w:lvl>
    <w:lvl w:ilvl="6">
      <w:start w:val="1"/>
      <w:numFmt w:val="lowerRoman"/>
      <w:pStyle w:val="Ttulo7"/>
      <w:lvlText w:val="%7)"/>
      <w:lvlJc w:val="right"/>
      <w:pPr>
        <w:tabs>
          <w:tab w:val="num" w:pos="1296"/>
        </w:tabs>
        <w:ind w:left="1296" w:hanging="288"/>
      </w:pPr>
      <w:rPr>
        <w:rFonts w:cs="Times New Roman"/>
      </w:rPr>
    </w:lvl>
    <w:lvl w:ilvl="7">
      <w:start w:val="1"/>
      <w:numFmt w:val="lowerLetter"/>
      <w:pStyle w:val="Ttulo8"/>
      <w:lvlText w:val="%8."/>
      <w:lvlJc w:val="left"/>
      <w:pPr>
        <w:tabs>
          <w:tab w:val="num" w:pos="1440"/>
        </w:tabs>
        <w:ind w:left="1440" w:hanging="432"/>
      </w:pPr>
      <w:rPr>
        <w:rFonts w:cs="Times New Roman"/>
      </w:rPr>
    </w:lvl>
    <w:lvl w:ilvl="8">
      <w:start w:val="1"/>
      <w:numFmt w:val="lowerRoman"/>
      <w:pStyle w:val="Ttulo9"/>
      <w:lvlText w:val="%9."/>
      <w:lvlJc w:val="right"/>
      <w:pPr>
        <w:tabs>
          <w:tab w:val="num" w:pos="1584"/>
        </w:tabs>
        <w:ind w:left="1584" w:hanging="144"/>
      </w:pPr>
      <w:rPr>
        <w:rFonts w:cs="Times New Roman"/>
      </w:rPr>
    </w:lvl>
  </w:abstractNum>
  <w:abstractNum w:abstractNumId="5">
    <w:nsid w:val="5A233FCF"/>
    <w:multiLevelType w:val="multilevel"/>
    <w:tmpl w:val="0416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1"/>
  </w:num>
  <w:num w:numId="2">
    <w:abstractNumId w:val="0"/>
  </w:num>
  <w:num w:numId="3">
    <w:abstractNumId w:val="2"/>
  </w:num>
  <w:num w:numId="4">
    <w:abstractNumId w:val="3"/>
  </w:num>
  <w:num w:numId="5">
    <w:abstractNumId w:val="5"/>
  </w:num>
  <w:num w:numId="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EE2"/>
    <w:rsid w:val="00020243"/>
    <w:rsid w:val="00022DD0"/>
    <w:rsid w:val="00043B7A"/>
    <w:rsid w:val="00072A6A"/>
    <w:rsid w:val="000A281F"/>
    <w:rsid w:val="000C7117"/>
    <w:rsid w:val="000D0AC8"/>
    <w:rsid w:val="000D5217"/>
    <w:rsid w:val="00105126"/>
    <w:rsid w:val="00114065"/>
    <w:rsid w:val="00127960"/>
    <w:rsid w:val="00140022"/>
    <w:rsid w:val="00163DAF"/>
    <w:rsid w:val="001A13A2"/>
    <w:rsid w:val="001A4A54"/>
    <w:rsid w:val="001A4EFD"/>
    <w:rsid w:val="001B71B7"/>
    <w:rsid w:val="00282809"/>
    <w:rsid w:val="00293D7A"/>
    <w:rsid w:val="002A30EA"/>
    <w:rsid w:val="002B3EC2"/>
    <w:rsid w:val="002C3EA5"/>
    <w:rsid w:val="002F4DF8"/>
    <w:rsid w:val="002F7D39"/>
    <w:rsid w:val="00337E2B"/>
    <w:rsid w:val="00353841"/>
    <w:rsid w:val="00376BC4"/>
    <w:rsid w:val="0038230C"/>
    <w:rsid w:val="003A1556"/>
    <w:rsid w:val="003A5E7A"/>
    <w:rsid w:val="003C47AF"/>
    <w:rsid w:val="003F5278"/>
    <w:rsid w:val="00412319"/>
    <w:rsid w:val="00417E8D"/>
    <w:rsid w:val="00454BC5"/>
    <w:rsid w:val="00456970"/>
    <w:rsid w:val="004918CA"/>
    <w:rsid w:val="00495253"/>
    <w:rsid w:val="00496D79"/>
    <w:rsid w:val="004C2DEA"/>
    <w:rsid w:val="004C630C"/>
    <w:rsid w:val="00523B23"/>
    <w:rsid w:val="00541A11"/>
    <w:rsid w:val="0055385B"/>
    <w:rsid w:val="005966C9"/>
    <w:rsid w:val="005A4C55"/>
    <w:rsid w:val="005B3A78"/>
    <w:rsid w:val="005C0CC2"/>
    <w:rsid w:val="00615A9C"/>
    <w:rsid w:val="00625347"/>
    <w:rsid w:val="006323AE"/>
    <w:rsid w:val="006426D3"/>
    <w:rsid w:val="006530D5"/>
    <w:rsid w:val="006719BC"/>
    <w:rsid w:val="00672AFE"/>
    <w:rsid w:val="006E2CE6"/>
    <w:rsid w:val="006F10DA"/>
    <w:rsid w:val="00727D06"/>
    <w:rsid w:val="00744028"/>
    <w:rsid w:val="00787284"/>
    <w:rsid w:val="00794BC0"/>
    <w:rsid w:val="007A7AC8"/>
    <w:rsid w:val="007F0B69"/>
    <w:rsid w:val="00804496"/>
    <w:rsid w:val="00807653"/>
    <w:rsid w:val="00807E7C"/>
    <w:rsid w:val="00852554"/>
    <w:rsid w:val="00853111"/>
    <w:rsid w:val="008742E7"/>
    <w:rsid w:val="0088272D"/>
    <w:rsid w:val="008D12CD"/>
    <w:rsid w:val="008E39E8"/>
    <w:rsid w:val="009154AE"/>
    <w:rsid w:val="009267DB"/>
    <w:rsid w:val="009A498F"/>
    <w:rsid w:val="009B6032"/>
    <w:rsid w:val="009C7126"/>
    <w:rsid w:val="009D3B71"/>
    <w:rsid w:val="009D4EE2"/>
    <w:rsid w:val="00A034CE"/>
    <w:rsid w:val="00A06F85"/>
    <w:rsid w:val="00A32914"/>
    <w:rsid w:val="00A460C6"/>
    <w:rsid w:val="00A46AAC"/>
    <w:rsid w:val="00AD1F49"/>
    <w:rsid w:val="00AD5839"/>
    <w:rsid w:val="00B2045A"/>
    <w:rsid w:val="00B2301D"/>
    <w:rsid w:val="00B3620A"/>
    <w:rsid w:val="00B3689E"/>
    <w:rsid w:val="00B652D7"/>
    <w:rsid w:val="00B662F8"/>
    <w:rsid w:val="00B71702"/>
    <w:rsid w:val="00B8332E"/>
    <w:rsid w:val="00B95D53"/>
    <w:rsid w:val="00BA25E8"/>
    <w:rsid w:val="00BD1929"/>
    <w:rsid w:val="00BD228D"/>
    <w:rsid w:val="00BD4BA7"/>
    <w:rsid w:val="00C056E9"/>
    <w:rsid w:val="00C05CDB"/>
    <w:rsid w:val="00C220C2"/>
    <w:rsid w:val="00C24805"/>
    <w:rsid w:val="00C25CE4"/>
    <w:rsid w:val="00C26A47"/>
    <w:rsid w:val="00C26C23"/>
    <w:rsid w:val="00C277E1"/>
    <w:rsid w:val="00C62616"/>
    <w:rsid w:val="00C70DEB"/>
    <w:rsid w:val="00C86B74"/>
    <w:rsid w:val="00C93346"/>
    <w:rsid w:val="00C93D66"/>
    <w:rsid w:val="00CC4AB1"/>
    <w:rsid w:val="00CD2C5D"/>
    <w:rsid w:val="00CF1EAD"/>
    <w:rsid w:val="00D15250"/>
    <w:rsid w:val="00D5232E"/>
    <w:rsid w:val="00DD24B2"/>
    <w:rsid w:val="00DE1BD9"/>
    <w:rsid w:val="00DF1870"/>
    <w:rsid w:val="00E07B55"/>
    <w:rsid w:val="00E36033"/>
    <w:rsid w:val="00E40836"/>
    <w:rsid w:val="00E51A58"/>
    <w:rsid w:val="00EA2B9D"/>
    <w:rsid w:val="00EB2F1D"/>
    <w:rsid w:val="00EC36DD"/>
    <w:rsid w:val="00ED2EAC"/>
    <w:rsid w:val="00EE044B"/>
    <w:rsid w:val="00F03955"/>
    <w:rsid w:val="00F12477"/>
    <w:rsid w:val="00F369B8"/>
    <w:rsid w:val="00F4253C"/>
    <w:rsid w:val="00F91C6D"/>
    <w:rsid w:val="00F921BF"/>
    <w:rsid w:val="00FA6322"/>
    <w:rsid w:val="00FD3D50"/>
    <w:rsid w:val="00FE1C93"/>
    <w:rsid w:val="00FF159F"/>
    <w:rsid w:val="00FF6C6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t-BR" w:eastAsia="pt-BR"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C26A47"/>
    <w:pPr>
      <w:spacing w:after="200" w:line="276" w:lineRule="auto"/>
    </w:pPr>
    <w:rPr>
      <w:lang w:eastAsia="en-US"/>
    </w:rPr>
  </w:style>
  <w:style w:type="paragraph" w:styleId="Ttulo1">
    <w:name w:val="heading 1"/>
    <w:basedOn w:val="Normal"/>
    <w:next w:val="Normal"/>
    <w:link w:val="Ttulo1Char"/>
    <w:uiPriority w:val="99"/>
    <w:qFormat/>
    <w:locked/>
    <w:rsid w:val="00F91C6D"/>
    <w:pPr>
      <w:keepNext/>
      <w:numPr>
        <w:numId w:val="6"/>
      </w:numPr>
      <w:spacing w:before="240" w:after="60"/>
      <w:outlineLvl w:val="0"/>
    </w:pPr>
    <w:rPr>
      <w:rFonts w:ascii="Arial" w:hAnsi="Arial" w:cs="Arial"/>
      <w:b/>
      <w:bCs/>
      <w:kern w:val="32"/>
      <w:sz w:val="32"/>
      <w:szCs w:val="32"/>
    </w:rPr>
  </w:style>
  <w:style w:type="paragraph" w:styleId="Ttulo2">
    <w:name w:val="heading 2"/>
    <w:basedOn w:val="Normal"/>
    <w:next w:val="Normal"/>
    <w:link w:val="Ttulo2Char"/>
    <w:uiPriority w:val="99"/>
    <w:qFormat/>
    <w:locked/>
    <w:rsid w:val="002C3EA5"/>
    <w:pPr>
      <w:keepNext/>
      <w:numPr>
        <w:ilvl w:val="1"/>
        <w:numId w:val="6"/>
      </w:numPr>
      <w:overflowPunct w:val="0"/>
      <w:autoSpaceDE w:val="0"/>
      <w:autoSpaceDN w:val="0"/>
      <w:adjustRightInd w:val="0"/>
      <w:spacing w:after="0" w:line="240" w:lineRule="auto"/>
      <w:jc w:val="center"/>
      <w:textAlignment w:val="baseline"/>
      <w:outlineLvl w:val="1"/>
    </w:pPr>
    <w:rPr>
      <w:rFonts w:ascii="Arial" w:hAnsi="Arial" w:cs="Arial"/>
      <w:b/>
    </w:rPr>
  </w:style>
  <w:style w:type="paragraph" w:styleId="Ttulo3">
    <w:name w:val="heading 3"/>
    <w:basedOn w:val="Normal"/>
    <w:next w:val="Normal"/>
    <w:link w:val="Ttulo3Char"/>
    <w:uiPriority w:val="99"/>
    <w:qFormat/>
    <w:locked/>
    <w:rsid w:val="002C3EA5"/>
    <w:pPr>
      <w:keepNext/>
      <w:numPr>
        <w:ilvl w:val="2"/>
        <w:numId w:val="6"/>
      </w:numPr>
      <w:overflowPunct w:val="0"/>
      <w:autoSpaceDE w:val="0"/>
      <w:autoSpaceDN w:val="0"/>
      <w:adjustRightInd w:val="0"/>
      <w:spacing w:after="0" w:line="240" w:lineRule="auto"/>
      <w:textAlignment w:val="baseline"/>
      <w:outlineLvl w:val="2"/>
    </w:pPr>
    <w:rPr>
      <w:rFonts w:ascii="Arial" w:hAnsi="Arial" w:cs="Arial"/>
      <w:b/>
    </w:rPr>
  </w:style>
  <w:style w:type="paragraph" w:styleId="Ttulo4">
    <w:name w:val="heading 4"/>
    <w:basedOn w:val="Normal"/>
    <w:next w:val="Normal"/>
    <w:link w:val="Ttulo4Char"/>
    <w:uiPriority w:val="99"/>
    <w:qFormat/>
    <w:locked/>
    <w:rsid w:val="00F91C6D"/>
    <w:pPr>
      <w:keepNext/>
      <w:numPr>
        <w:ilvl w:val="3"/>
        <w:numId w:val="6"/>
      </w:numPr>
      <w:spacing w:before="240" w:after="60"/>
      <w:outlineLvl w:val="3"/>
    </w:pPr>
    <w:rPr>
      <w:b/>
      <w:bCs/>
      <w:sz w:val="28"/>
      <w:szCs w:val="28"/>
    </w:rPr>
  </w:style>
  <w:style w:type="paragraph" w:styleId="Ttulo5">
    <w:name w:val="heading 5"/>
    <w:basedOn w:val="Normal"/>
    <w:next w:val="Normal"/>
    <w:link w:val="Ttulo5Char"/>
    <w:uiPriority w:val="99"/>
    <w:qFormat/>
    <w:locked/>
    <w:rsid w:val="00F91C6D"/>
    <w:pPr>
      <w:numPr>
        <w:ilvl w:val="4"/>
        <w:numId w:val="6"/>
      </w:numPr>
      <w:spacing w:before="240" w:after="60"/>
      <w:outlineLvl w:val="4"/>
    </w:pPr>
    <w:rPr>
      <w:b/>
      <w:bCs/>
      <w:i/>
      <w:iCs/>
      <w:sz w:val="26"/>
      <w:szCs w:val="26"/>
    </w:rPr>
  </w:style>
  <w:style w:type="paragraph" w:styleId="Ttulo6">
    <w:name w:val="heading 6"/>
    <w:basedOn w:val="Normal"/>
    <w:next w:val="Normal"/>
    <w:link w:val="Ttulo6Char"/>
    <w:uiPriority w:val="99"/>
    <w:qFormat/>
    <w:locked/>
    <w:rsid w:val="00F91C6D"/>
    <w:pPr>
      <w:numPr>
        <w:ilvl w:val="5"/>
        <w:numId w:val="6"/>
      </w:numPr>
      <w:spacing w:before="240" w:after="60"/>
      <w:outlineLvl w:val="5"/>
    </w:pPr>
    <w:rPr>
      <w:b/>
      <w:bCs/>
    </w:rPr>
  </w:style>
  <w:style w:type="paragraph" w:styleId="Ttulo7">
    <w:name w:val="heading 7"/>
    <w:basedOn w:val="Normal"/>
    <w:next w:val="Normal"/>
    <w:link w:val="Ttulo7Char"/>
    <w:uiPriority w:val="99"/>
    <w:qFormat/>
    <w:locked/>
    <w:rsid w:val="00F91C6D"/>
    <w:pPr>
      <w:numPr>
        <w:ilvl w:val="6"/>
        <w:numId w:val="6"/>
      </w:numPr>
      <w:spacing w:before="240" w:after="60"/>
      <w:outlineLvl w:val="6"/>
    </w:pPr>
    <w:rPr>
      <w:sz w:val="24"/>
      <w:szCs w:val="24"/>
    </w:rPr>
  </w:style>
  <w:style w:type="paragraph" w:styleId="Ttulo8">
    <w:name w:val="heading 8"/>
    <w:basedOn w:val="Normal"/>
    <w:next w:val="Normal"/>
    <w:link w:val="Ttulo8Char"/>
    <w:uiPriority w:val="99"/>
    <w:qFormat/>
    <w:locked/>
    <w:rsid w:val="00F91C6D"/>
    <w:pPr>
      <w:numPr>
        <w:ilvl w:val="7"/>
        <w:numId w:val="6"/>
      </w:numPr>
      <w:spacing w:before="240" w:after="60"/>
      <w:outlineLvl w:val="7"/>
    </w:pPr>
    <w:rPr>
      <w:i/>
      <w:iCs/>
      <w:sz w:val="24"/>
      <w:szCs w:val="24"/>
    </w:rPr>
  </w:style>
  <w:style w:type="paragraph" w:styleId="Ttulo9">
    <w:name w:val="heading 9"/>
    <w:basedOn w:val="Normal"/>
    <w:next w:val="Normal"/>
    <w:link w:val="Ttulo9Char"/>
    <w:uiPriority w:val="99"/>
    <w:qFormat/>
    <w:locked/>
    <w:rsid w:val="00F91C6D"/>
    <w:pPr>
      <w:numPr>
        <w:ilvl w:val="8"/>
        <w:numId w:val="6"/>
      </w:numPr>
      <w:spacing w:before="240" w:after="60"/>
      <w:outlineLvl w:val="8"/>
    </w:pPr>
    <w:rPr>
      <w:rFonts w:ascii="Arial" w:hAnsi="Arial" w:cs="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locked/>
    <w:rsid w:val="003C47AF"/>
    <w:rPr>
      <w:rFonts w:ascii="Arial" w:hAnsi="Arial" w:cs="Arial"/>
      <w:b/>
      <w:bCs/>
      <w:kern w:val="32"/>
      <w:sz w:val="32"/>
      <w:szCs w:val="32"/>
      <w:lang w:eastAsia="en-US"/>
    </w:rPr>
  </w:style>
  <w:style w:type="character" w:customStyle="1" w:styleId="Ttulo2Char">
    <w:name w:val="Título 2 Char"/>
    <w:basedOn w:val="Fontepargpadro"/>
    <w:link w:val="Ttulo2"/>
    <w:uiPriority w:val="99"/>
    <w:locked/>
    <w:rsid w:val="003C47AF"/>
    <w:rPr>
      <w:rFonts w:ascii="Arial" w:hAnsi="Arial" w:cs="Arial"/>
      <w:b/>
      <w:lang w:eastAsia="en-US"/>
    </w:rPr>
  </w:style>
  <w:style w:type="character" w:customStyle="1" w:styleId="Ttulo3Char">
    <w:name w:val="Título 3 Char"/>
    <w:basedOn w:val="Fontepargpadro"/>
    <w:link w:val="Ttulo3"/>
    <w:uiPriority w:val="99"/>
    <w:locked/>
    <w:rsid w:val="003C47AF"/>
    <w:rPr>
      <w:rFonts w:ascii="Arial" w:hAnsi="Arial" w:cs="Arial"/>
      <w:b/>
      <w:lang w:eastAsia="en-US"/>
    </w:rPr>
  </w:style>
  <w:style w:type="character" w:customStyle="1" w:styleId="Ttulo4Char">
    <w:name w:val="Título 4 Char"/>
    <w:basedOn w:val="Fontepargpadro"/>
    <w:link w:val="Ttulo4"/>
    <w:uiPriority w:val="99"/>
    <w:locked/>
    <w:rsid w:val="003C47AF"/>
    <w:rPr>
      <w:b/>
      <w:bCs/>
      <w:sz w:val="28"/>
      <w:szCs w:val="28"/>
      <w:lang w:eastAsia="en-US"/>
    </w:rPr>
  </w:style>
  <w:style w:type="character" w:customStyle="1" w:styleId="Ttulo5Char">
    <w:name w:val="Título 5 Char"/>
    <w:basedOn w:val="Fontepargpadro"/>
    <w:link w:val="Ttulo5"/>
    <w:uiPriority w:val="99"/>
    <w:locked/>
    <w:rsid w:val="003C47AF"/>
    <w:rPr>
      <w:b/>
      <w:bCs/>
      <w:i/>
      <w:iCs/>
      <w:sz w:val="26"/>
      <w:szCs w:val="26"/>
      <w:lang w:eastAsia="en-US"/>
    </w:rPr>
  </w:style>
  <w:style w:type="character" w:customStyle="1" w:styleId="Ttulo6Char">
    <w:name w:val="Título 6 Char"/>
    <w:basedOn w:val="Fontepargpadro"/>
    <w:link w:val="Ttulo6"/>
    <w:uiPriority w:val="99"/>
    <w:locked/>
    <w:rsid w:val="003C47AF"/>
    <w:rPr>
      <w:b/>
      <w:bCs/>
      <w:lang w:eastAsia="en-US"/>
    </w:rPr>
  </w:style>
  <w:style w:type="character" w:customStyle="1" w:styleId="Ttulo7Char">
    <w:name w:val="Título 7 Char"/>
    <w:basedOn w:val="Fontepargpadro"/>
    <w:link w:val="Ttulo7"/>
    <w:uiPriority w:val="99"/>
    <w:locked/>
    <w:rsid w:val="003C47AF"/>
    <w:rPr>
      <w:sz w:val="24"/>
      <w:szCs w:val="24"/>
      <w:lang w:eastAsia="en-US"/>
    </w:rPr>
  </w:style>
  <w:style w:type="character" w:customStyle="1" w:styleId="Ttulo8Char">
    <w:name w:val="Título 8 Char"/>
    <w:basedOn w:val="Fontepargpadro"/>
    <w:link w:val="Ttulo8"/>
    <w:uiPriority w:val="99"/>
    <w:locked/>
    <w:rsid w:val="003C47AF"/>
    <w:rPr>
      <w:i/>
      <w:iCs/>
      <w:sz w:val="24"/>
      <w:szCs w:val="24"/>
      <w:lang w:eastAsia="en-US"/>
    </w:rPr>
  </w:style>
  <w:style w:type="character" w:customStyle="1" w:styleId="Ttulo9Char">
    <w:name w:val="Título 9 Char"/>
    <w:basedOn w:val="Fontepargpadro"/>
    <w:link w:val="Ttulo9"/>
    <w:uiPriority w:val="99"/>
    <w:locked/>
    <w:rsid w:val="003C47AF"/>
    <w:rPr>
      <w:rFonts w:ascii="Arial" w:hAnsi="Arial" w:cs="Arial"/>
      <w:lang w:eastAsia="en-US"/>
    </w:rPr>
  </w:style>
  <w:style w:type="paragraph" w:customStyle="1" w:styleId="Ttulo3Justificado">
    <w:name w:val="Título 3 + Justificado"/>
    <w:basedOn w:val="Ttulo3"/>
    <w:uiPriority w:val="99"/>
    <w:rsid w:val="002C3EA5"/>
    <w:pPr>
      <w:jc w:val="both"/>
    </w:pPr>
  </w:style>
  <w:style w:type="paragraph" w:customStyle="1" w:styleId="NormalArial">
    <w:name w:val="Normal + Arial"/>
    <w:aliases w:val="Justificado,À esquerda:  -1,27 cm,À direita:  -1,51 cm"/>
    <w:basedOn w:val="Normal"/>
    <w:uiPriority w:val="99"/>
    <w:rsid w:val="00F91C6D"/>
    <w:pPr>
      <w:spacing w:line="240" w:lineRule="auto"/>
      <w:jc w:val="center"/>
    </w:pPr>
    <w:rPr>
      <w:rFonts w:ascii="Arial" w:hAnsi="Arial" w:cs="Arial"/>
      <w:b/>
      <w:bCs/>
    </w:rPr>
  </w:style>
  <w:style w:type="paragraph" w:styleId="AssinaturadeEmail">
    <w:name w:val="E-mail Signature"/>
    <w:basedOn w:val="Normal"/>
    <w:link w:val="AssinaturadeEmailChar"/>
    <w:uiPriority w:val="99"/>
    <w:rsid w:val="00F91C6D"/>
  </w:style>
  <w:style w:type="character" w:customStyle="1" w:styleId="AssinaturadeEmailChar">
    <w:name w:val="Assinatura de Email Char"/>
    <w:basedOn w:val="Fontepargpadro"/>
    <w:link w:val="AssinaturadeEmail"/>
    <w:uiPriority w:val="99"/>
    <w:semiHidden/>
    <w:locked/>
    <w:rsid w:val="003C47AF"/>
    <w:rPr>
      <w:rFonts w:cs="Times New Roman"/>
      <w:lang w:eastAsia="en-US"/>
    </w:rPr>
  </w:style>
  <w:style w:type="character" w:styleId="AcrnimoHTML">
    <w:name w:val="HTML Acronym"/>
    <w:basedOn w:val="Fontepargpadro"/>
    <w:uiPriority w:val="99"/>
    <w:rsid w:val="00F91C6D"/>
    <w:rPr>
      <w:rFonts w:cs="Times New Roman"/>
    </w:rPr>
  </w:style>
  <w:style w:type="paragraph" w:styleId="Cabealho">
    <w:name w:val="header"/>
    <w:basedOn w:val="Normal"/>
    <w:link w:val="CabealhoChar"/>
    <w:uiPriority w:val="99"/>
    <w:rsid w:val="00F91C6D"/>
    <w:pPr>
      <w:tabs>
        <w:tab w:val="center" w:pos="4252"/>
        <w:tab w:val="right" w:pos="8504"/>
      </w:tabs>
    </w:pPr>
  </w:style>
  <w:style w:type="character" w:customStyle="1" w:styleId="CabealhoChar">
    <w:name w:val="Cabeçalho Char"/>
    <w:basedOn w:val="Fontepargpadro"/>
    <w:link w:val="Cabealho"/>
    <w:uiPriority w:val="99"/>
    <w:semiHidden/>
    <w:locked/>
    <w:rsid w:val="003C47AF"/>
    <w:rPr>
      <w:rFonts w:cs="Times New Roman"/>
      <w:lang w:eastAsia="en-US"/>
    </w:rPr>
  </w:style>
  <w:style w:type="paragraph" w:styleId="Assinatura">
    <w:name w:val="Signature"/>
    <w:basedOn w:val="Normal"/>
    <w:link w:val="AssinaturaChar"/>
    <w:uiPriority w:val="99"/>
    <w:rsid w:val="00F91C6D"/>
    <w:pPr>
      <w:ind w:left="4252"/>
    </w:pPr>
  </w:style>
  <w:style w:type="character" w:customStyle="1" w:styleId="AssinaturaChar">
    <w:name w:val="Assinatura Char"/>
    <w:basedOn w:val="Fontepargpadro"/>
    <w:link w:val="Assinatura"/>
    <w:uiPriority w:val="99"/>
    <w:semiHidden/>
    <w:locked/>
    <w:rsid w:val="003C47AF"/>
    <w:rPr>
      <w:rFonts w:cs="Times New Roman"/>
      <w:lang w:eastAsia="en-US"/>
    </w:rPr>
  </w:style>
  <w:style w:type="character" w:styleId="CitaoHTML">
    <w:name w:val="HTML Cite"/>
    <w:basedOn w:val="Fontepargpadro"/>
    <w:uiPriority w:val="99"/>
    <w:rsid w:val="00F91C6D"/>
    <w:rPr>
      <w:rFonts w:cs="Times New Roman"/>
      <w:i/>
      <w:iCs/>
    </w:rPr>
  </w:style>
  <w:style w:type="character" w:styleId="CdigoHTML">
    <w:name w:val="HTML Code"/>
    <w:basedOn w:val="Fontepargpadro"/>
    <w:uiPriority w:val="99"/>
    <w:rsid w:val="00F91C6D"/>
    <w:rPr>
      <w:rFonts w:ascii="Courier New" w:hAnsi="Courier New" w:cs="Courier New"/>
      <w:sz w:val="20"/>
      <w:szCs w:val="20"/>
    </w:rPr>
  </w:style>
  <w:style w:type="paragraph" w:styleId="Commarcadores">
    <w:name w:val="List Bullet"/>
    <w:basedOn w:val="Normal"/>
    <w:uiPriority w:val="99"/>
    <w:rsid w:val="00F91C6D"/>
    <w:pPr>
      <w:numPr>
        <w:numId w:val="1"/>
      </w:numPr>
      <w:tabs>
        <w:tab w:val="clear" w:pos="643"/>
        <w:tab w:val="num" w:pos="360"/>
      </w:tabs>
      <w:ind w:left="360"/>
    </w:pPr>
  </w:style>
  <w:style w:type="paragraph" w:styleId="Commarcadores2">
    <w:name w:val="List Bullet 2"/>
    <w:basedOn w:val="Normal"/>
    <w:uiPriority w:val="99"/>
    <w:rsid w:val="00F91C6D"/>
    <w:pPr>
      <w:numPr>
        <w:numId w:val="2"/>
      </w:numPr>
      <w:tabs>
        <w:tab w:val="clear" w:pos="926"/>
        <w:tab w:val="num" w:pos="643"/>
      </w:tabs>
      <w:ind w:left="643"/>
    </w:pPr>
  </w:style>
  <w:style w:type="paragraph" w:styleId="Commarcadores3">
    <w:name w:val="List Bullet 3"/>
    <w:basedOn w:val="Normal"/>
    <w:uiPriority w:val="99"/>
    <w:rsid w:val="00F91C6D"/>
    <w:pPr>
      <w:numPr>
        <w:numId w:val="3"/>
      </w:numPr>
      <w:tabs>
        <w:tab w:val="clear" w:pos="360"/>
        <w:tab w:val="num" w:pos="926"/>
      </w:tabs>
      <w:ind w:left="926"/>
    </w:pPr>
  </w:style>
  <w:style w:type="paragraph" w:styleId="Corpodetexto">
    <w:name w:val="Body Text"/>
    <w:basedOn w:val="Normal"/>
    <w:link w:val="CorpodetextoChar"/>
    <w:uiPriority w:val="99"/>
    <w:rsid w:val="00F91C6D"/>
    <w:pPr>
      <w:spacing w:after="120"/>
    </w:pPr>
  </w:style>
  <w:style w:type="character" w:customStyle="1" w:styleId="CorpodetextoChar">
    <w:name w:val="Corpo de texto Char"/>
    <w:basedOn w:val="Fontepargpadro"/>
    <w:link w:val="Corpodetexto"/>
    <w:uiPriority w:val="99"/>
    <w:semiHidden/>
    <w:locked/>
    <w:rsid w:val="003C47AF"/>
    <w:rPr>
      <w:rFonts w:cs="Times New Roman"/>
      <w:lang w:eastAsia="en-US"/>
    </w:rPr>
  </w:style>
  <w:style w:type="paragraph" w:styleId="Corpodetexto2">
    <w:name w:val="Body Text 2"/>
    <w:basedOn w:val="Normal"/>
    <w:link w:val="Corpodetexto2Char"/>
    <w:uiPriority w:val="99"/>
    <w:rsid w:val="00F91C6D"/>
    <w:pPr>
      <w:spacing w:after="120" w:line="480" w:lineRule="auto"/>
    </w:pPr>
  </w:style>
  <w:style w:type="character" w:customStyle="1" w:styleId="Corpodetexto2Char">
    <w:name w:val="Corpo de texto 2 Char"/>
    <w:basedOn w:val="Fontepargpadro"/>
    <w:link w:val="Corpodetexto2"/>
    <w:uiPriority w:val="99"/>
    <w:semiHidden/>
    <w:locked/>
    <w:rsid w:val="003C47AF"/>
    <w:rPr>
      <w:rFonts w:cs="Times New Roman"/>
      <w:lang w:eastAsia="en-US"/>
    </w:rPr>
  </w:style>
  <w:style w:type="paragraph" w:styleId="Corpodetexto3">
    <w:name w:val="Body Text 3"/>
    <w:basedOn w:val="Normal"/>
    <w:link w:val="Corpodetexto3Char"/>
    <w:uiPriority w:val="99"/>
    <w:rsid w:val="00F91C6D"/>
    <w:pPr>
      <w:spacing w:after="120"/>
    </w:pPr>
    <w:rPr>
      <w:sz w:val="16"/>
      <w:szCs w:val="16"/>
    </w:rPr>
  </w:style>
  <w:style w:type="character" w:customStyle="1" w:styleId="Corpodetexto3Char">
    <w:name w:val="Corpo de texto 3 Char"/>
    <w:basedOn w:val="Fontepargpadro"/>
    <w:link w:val="Corpodetexto3"/>
    <w:uiPriority w:val="99"/>
    <w:semiHidden/>
    <w:locked/>
    <w:rsid w:val="003C47AF"/>
    <w:rPr>
      <w:rFonts w:cs="Times New Roman"/>
      <w:sz w:val="16"/>
      <w:szCs w:val="16"/>
      <w:lang w:eastAsia="en-US"/>
    </w:rPr>
  </w:style>
  <w:style w:type="character" w:styleId="DefinioHTML">
    <w:name w:val="HTML Definition"/>
    <w:basedOn w:val="Fontepargpadro"/>
    <w:uiPriority w:val="99"/>
    <w:rsid w:val="00F91C6D"/>
    <w:rPr>
      <w:rFonts w:cs="Times New Roman"/>
      <w:i/>
      <w:iCs/>
    </w:rPr>
  </w:style>
  <w:style w:type="paragraph" w:styleId="Destinatrio">
    <w:name w:val="envelope address"/>
    <w:basedOn w:val="Normal"/>
    <w:uiPriority w:val="99"/>
    <w:rsid w:val="00F91C6D"/>
    <w:pPr>
      <w:framePr w:w="7938" w:h="1984" w:hRule="exact" w:hSpace="141" w:wrap="auto" w:hAnchor="page" w:xAlign="center" w:yAlign="bottom"/>
      <w:ind w:left="2835"/>
    </w:pPr>
    <w:rPr>
      <w:rFonts w:ascii="Arial" w:hAnsi="Arial" w:cs="Arial"/>
      <w:sz w:val="24"/>
      <w:szCs w:val="24"/>
    </w:rPr>
  </w:style>
  <w:style w:type="paragraph" w:styleId="Encerramento">
    <w:name w:val="Closing"/>
    <w:basedOn w:val="Normal"/>
    <w:link w:val="EncerramentoChar"/>
    <w:uiPriority w:val="99"/>
    <w:rsid w:val="00F91C6D"/>
    <w:pPr>
      <w:ind w:left="4252"/>
    </w:pPr>
  </w:style>
  <w:style w:type="character" w:customStyle="1" w:styleId="EncerramentoChar">
    <w:name w:val="Encerramento Char"/>
    <w:basedOn w:val="Fontepargpadro"/>
    <w:link w:val="Encerramento"/>
    <w:uiPriority w:val="99"/>
    <w:semiHidden/>
    <w:locked/>
    <w:rsid w:val="003C47AF"/>
    <w:rPr>
      <w:rFonts w:cs="Times New Roman"/>
      <w:lang w:eastAsia="en-US"/>
    </w:rPr>
  </w:style>
  <w:style w:type="paragraph" w:styleId="EndereoHTML">
    <w:name w:val="HTML Address"/>
    <w:basedOn w:val="Normal"/>
    <w:link w:val="EndereoHTMLChar"/>
    <w:uiPriority w:val="99"/>
    <w:rsid w:val="00F91C6D"/>
    <w:rPr>
      <w:i/>
      <w:iCs/>
    </w:rPr>
  </w:style>
  <w:style w:type="character" w:customStyle="1" w:styleId="EndereoHTMLChar">
    <w:name w:val="Endereço HTML Char"/>
    <w:basedOn w:val="Fontepargpadro"/>
    <w:link w:val="EndereoHTML"/>
    <w:uiPriority w:val="99"/>
    <w:semiHidden/>
    <w:locked/>
    <w:rsid w:val="003C47AF"/>
    <w:rPr>
      <w:rFonts w:cs="Times New Roman"/>
      <w:i/>
      <w:iCs/>
      <w:lang w:eastAsia="en-US"/>
    </w:rPr>
  </w:style>
  <w:style w:type="character" w:styleId="nfase">
    <w:name w:val="Emphasis"/>
    <w:basedOn w:val="Fontepargpadro"/>
    <w:uiPriority w:val="99"/>
    <w:qFormat/>
    <w:locked/>
    <w:rsid w:val="00F91C6D"/>
    <w:rPr>
      <w:rFonts w:cs="Times New Roman"/>
      <w:i/>
      <w:iCs/>
    </w:rPr>
  </w:style>
  <w:style w:type="character" w:styleId="Forte">
    <w:name w:val="Strong"/>
    <w:basedOn w:val="Fontepargpadro"/>
    <w:uiPriority w:val="99"/>
    <w:qFormat/>
    <w:locked/>
    <w:rsid w:val="00F91C6D"/>
    <w:rPr>
      <w:rFonts w:cs="Times New Roman"/>
      <w:b/>
      <w:bCs/>
    </w:rPr>
  </w:style>
  <w:style w:type="character" w:styleId="HiperlinkVisitado">
    <w:name w:val="FollowedHyperlink"/>
    <w:basedOn w:val="Fontepargpadro"/>
    <w:uiPriority w:val="99"/>
    <w:rsid w:val="00F91C6D"/>
    <w:rPr>
      <w:rFonts w:cs="Times New Roman"/>
      <w:color w:val="800080"/>
      <w:u w:val="single"/>
    </w:rPr>
  </w:style>
  <w:style w:type="character" w:styleId="Hyperlink">
    <w:name w:val="Hyperlink"/>
    <w:basedOn w:val="Fontepargpadro"/>
    <w:uiPriority w:val="99"/>
    <w:rsid w:val="00F91C6D"/>
    <w:rPr>
      <w:rFonts w:cs="Times New Roman"/>
      <w:color w:val="0000FF"/>
      <w:u w:val="single"/>
    </w:rPr>
  </w:style>
  <w:style w:type="paragraph" w:styleId="Lista2">
    <w:name w:val="List 2"/>
    <w:basedOn w:val="Normal"/>
    <w:uiPriority w:val="99"/>
    <w:rsid w:val="00F91C6D"/>
    <w:pPr>
      <w:ind w:left="566" w:hanging="283"/>
    </w:pPr>
  </w:style>
  <w:style w:type="paragraph" w:styleId="Lista">
    <w:name w:val="List"/>
    <w:basedOn w:val="Normal"/>
    <w:uiPriority w:val="99"/>
    <w:rsid w:val="00F91C6D"/>
    <w:pPr>
      <w:ind w:left="283" w:hanging="283"/>
    </w:pPr>
  </w:style>
  <w:style w:type="paragraph" w:styleId="Lista3">
    <w:name w:val="List 3"/>
    <w:basedOn w:val="Normal"/>
    <w:uiPriority w:val="99"/>
    <w:rsid w:val="00F91C6D"/>
    <w:pPr>
      <w:ind w:left="849" w:hanging="283"/>
    </w:pPr>
  </w:style>
  <w:style w:type="paragraph" w:styleId="Lista4">
    <w:name w:val="List 4"/>
    <w:basedOn w:val="Normal"/>
    <w:uiPriority w:val="99"/>
    <w:rsid w:val="00F91C6D"/>
    <w:pPr>
      <w:ind w:left="1132" w:hanging="283"/>
    </w:pPr>
  </w:style>
  <w:style w:type="paragraph" w:styleId="Lista5">
    <w:name w:val="List 5"/>
    <w:basedOn w:val="Normal"/>
    <w:uiPriority w:val="99"/>
    <w:rsid w:val="00F91C6D"/>
    <w:pPr>
      <w:ind w:left="1415" w:hanging="283"/>
    </w:pPr>
  </w:style>
  <w:style w:type="paragraph" w:styleId="Listadecontinuao">
    <w:name w:val="List Continue"/>
    <w:basedOn w:val="Normal"/>
    <w:uiPriority w:val="99"/>
    <w:rsid w:val="00F91C6D"/>
    <w:pPr>
      <w:spacing w:after="120"/>
      <w:ind w:left="283"/>
    </w:pPr>
  </w:style>
  <w:style w:type="paragraph" w:styleId="Listadecontinuao3">
    <w:name w:val="List Continue 3"/>
    <w:basedOn w:val="Normal"/>
    <w:uiPriority w:val="99"/>
    <w:rsid w:val="00F91C6D"/>
    <w:pPr>
      <w:spacing w:after="120"/>
      <w:ind w:left="849"/>
    </w:pPr>
  </w:style>
  <w:style w:type="character" w:styleId="MquinadeescreverHTML">
    <w:name w:val="HTML Typewriter"/>
    <w:basedOn w:val="Fontepargpadro"/>
    <w:uiPriority w:val="99"/>
    <w:rsid w:val="00F91C6D"/>
    <w:rPr>
      <w:rFonts w:ascii="Courier New" w:hAnsi="Courier New" w:cs="Courier New"/>
      <w:sz w:val="20"/>
      <w:szCs w:val="20"/>
    </w:rPr>
  </w:style>
  <w:style w:type="paragraph" w:styleId="Listadecontinuao5">
    <w:name w:val="List Continue 5"/>
    <w:basedOn w:val="Normal"/>
    <w:uiPriority w:val="99"/>
    <w:rsid w:val="00F91C6D"/>
    <w:pPr>
      <w:spacing w:after="120"/>
      <w:ind w:left="1415"/>
    </w:pPr>
  </w:style>
  <w:style w:type="paragraph" w:styleId="NormalWeb">
    <w:name w:val="Normal (Web)"/>
    <w:basedOn w:val="Normal"/>
    <w:uiPriority w:val="99"/>
    <w:rsid w:val="00F91C6D"/>
    <w:rPr>
      <w:sz w:val="24"/>
      <w:szCs w:val="24"/>
    </w:rPr>
  </w:style>
  <w:style w:type="character" w:styleId="Nmerodepgina">
    <w:name w:val="page number"/>
    <w:basedOn w:val="Fontepargpadro"/>
    <w:uiPriority w:val="99"/>
    <w:rsid w:val="00F91C6D"/>
    <w:rPr>
      <w:rFonts w:cs="Times New Roman"/>
    </w:rPr>
  </w:style>
  <w:style w:type="character" w:styleId="Nmerodelinha">
    <w:name w:val="line number"/>
    <w:basedOn w:val="Fontepargpadro"/>
    <w:uiPriority w:val="99"/>
    <w:rsid w:val="00F91C6D"/>
    <w:rPr>
      <w:rFonts w:cs="Times New Roman"/>
    </w:rPr>
  </w:style>
  <w:style w:type="paragraph" w:styleId="Primeirorecuodecorpodetexto">
    <w:name w:val="Body Text First Indent"/>
    <w:basedOn w:val="Corpodetexto"/>
    <w:link w:val="PrimeirorecuodecorpodetextoChar"/>
    <w:uiPriority w:val="99"/>
    <w:rsid w:val="00F91C6D"/>
    <w:pPr>
      <w:ind w:firstLine="210"/>
    </w:pPr>
  </w:style>
  <w:style w:type="character" w:customStyle="1" w:styleId="PrimeirorecuodecorpodetextoChar">
    <w:name w:val="Primeiro recuo de corpo de texto Char"/>
    <w:basedOn w:val="CorpodetextoChar"/>
    <w:link w:val="Primeirorecuodecorpodetexto"/>
    <w:uiPriority w:val="99"/>
    <w:semiHidden/>
    <w:locked/>
    <w:rsid w:val="003C47AF"/>
    <w:rPr>
      <w:rFonts w:cs="Times New Roman"/>
      <w:lang w:eastAsia="en-US"/>
    </w:rPr>
  </w:style>
  <w:style w:type="paragraph" w:styleId="Pr-formataoHTML">
    <w:name w:val="HTML Preformatted"/>
    <w:basedOn w:val="Normal"/>
    <w:link w:val="Pr-formataoHTMLChar"/>
    <w:uiPriority w:val="99"/>
    <w:rsid w:val="00F91C6D"/>
    <w:rPr>
      <w:rFonts w:ascii="Courier New" w:hAnsi="Courier New" w:cs="Courier New"/>
      <w:sz w:val="20"/>
      <w:szCs w:val="20"/>
    </w:rPr>
  </w:style>
  <w:style w:type="character" w:customStyle="1" w:styleId="Pr-formataoHTMLChar">
    <w:name w:val="Pré-formatação HTML Char"/>
    <w:basedOn w:val="Fontepargpadro"/>
    <w:link w:val="Pr-formataoHTML"/>
    <w:uiPriority w:val="99"/>
    <w:semiHidden/>
    <w:locked/>
    <w:rsid w:val="003C47AF"/>
    <w:rPr>
      <w:rFonts w:ascii="Courier New" w:hAnsi="Courier New" w:cs="Courier New"/>
      <w:sz w:val="20"/>
      <w:szCs w:val="20"/>
      <w:lang w:eastAsia="en-US"/>
    </w:rPr>
  </w:style>
  <w:style w:type="paragraph" w:styleId="Recuodecorpodetexto">
    <w:name w:val="Body Text Indent"/>
    <w:basedOn w:val="Normal"/>
    <w:link w:val="RecuodecorpodetextoChar"/>
    <w:uiPriority w:val="99"/>
    <w:rsid w:val="00F91C6D"/>
    <w:pPr>
      <w:spacing w:after="120"/>
      <w:ind w:left="283"/>
    </w:pPr>
  </w:style>
  <w:style w:type="character" w:customStyle="1" w:styleId="RecuodecorpodetextoChar">
    <w:name w:val="Recuo de corpo de texto Char"/>
    <w:basedOn w:val="Fontepargpadro"/>
    <w:link w:val="Recuodecorpodetexto"/>
    <w:uiPriority w:val="99"/>
    <w:semiHidden/>
    <w:locked/>
    <w:rsid w:val="003C47AF"/>
    <w:rPr>
      <w:rFonts w:cs="Times New Roman"/>
      <w:lang w:eastAsia="en-US"/>
    </w:rPr>
  </w:style>
  <w:style w:type="numbering" w:styleId="111111">
    <w:name w:val="Outline List 2"/>
    <w:basedOn w:val="Semlista"/>
    <w:uiPriority w:val="99"/>
    <w:semiHidden/>
    <w:unhideWhenUsed/>
    <w:locked/>
    <w:rsid w:val="00992CFB"/>
    <w:pPr>
      <w:numPr>
        <w:numId w:val="4"/>
      </w:numPr>
    </w:pPr>
  </w:style>
  <w:style w:type="numbering" w:customStyle="1" w:styleId="Artigoseo1">
    <w:name w:val="Artigo / seção1"/>
    <w:rsid w:val="00992CFB"/>
    <w:pPr>
      <w:numPr>
        <w:numId w:val="6"/>
      </w:numPr>
    </w:pPr>
  </w:style>
  <w:style w:type="numbering" w:styleId="1ai">
    <w:name w:val="Outline List 1"/>
    <w:basedOn w:val="Semlista"/>
    <w:uiPriority w:val="99"/>
    <w:semiHidden/>
    <w:unhideWhenUsed/>
    <w:locked/>
    <w:rsid w:val="00992CFB"/>
    <w:pPr>
      <w:numPr>
        <w:numId w:val="5"/>
      </w:numPr>
    </w:pPr>
  </w:style>
  <w:style w:type="paragraph" w:styleId="Textodebalo">
    <w:name w:val="Balloon Text"/>
    <w:basedOn w:val="Normal"/>
    <w:link w:val="TextodebaloChar"/>
    <w:uiPriority w:val="99"/>
    <w:semiHidden/>
    <w:unhideWhenUsed/>
    <w:locked/>
    <w:rsid w:val="0028280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82809"/>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t-BR" w:eastAsia="pt-BR"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C26A47"/>
    <w:pPr>
      <w:spacing w:after="200" w:line="276" w:lineRule="auto"/>
    </w:pPr>
    <w:rPr>
      <w:lang w:eastAsia="en-US"/>
    </w:rPr>
  </w:style>
  <w:style w:type="paragraph" w:styleId="Ttulo1">
    <w:name w:val="heading 1"/>
    <w:basedOn w:val="Normal"/>
    <w:next w:val="Normal"/>
    <w:link w:val="Ttulo1Char"/>
    <w:uiPriority w:val="99"/>
    <w:qFormat/>
    <w:locked/>
    <w:rsid w:val="00F91C6D"/>
    <w:pPr>
      <w:keepNext/>
      <w:numPr>
        <w:numId w:val="6"/>
      </w:numPr>
      <w:spacing w:before="240" w:after="60"/>
      <w:outlineLvl w:val="0"/>
    </w:pPr>
    <w:rPr>
      <w:rFonts w:ascii="Arial" w:hAnsi="Arial" w:cs="Arial"/>
      <w:b/>
      <w:bCs/>
      <w:kern w:val="32"/>
      <w:sz w:val="32"/>
      <w:szCs w:val="32"/>
    </w:rPr>
  </w:style>
  <w:style w:type="paragraph" w:styleId="Ttulo2">
    <w:name w:val="heading 2"/>
    <w:basedOn w:val="Normal"/>
    <w:next w:val="Normal"/>
    <w:link w:val="Ttulo2Char"/>
    <w:uiPriority w:val="99"/>
    <w:qFormat/>
    <w:locked/>
    <w:rsid w:val="002C3EA5"/>
    <w:pPr>
      <w:keepNext/>
      <w:numPr>
        <w:ilvl w:val="1"/>
        <w:numId w:val="6"/>
      </w:numPr>
      <w:overflowPunct w:val="0"/>
      <w:autoSpaceDE w:val="0"/>
      <w:autoSpaceDN w:val="0"/>
      <w:adjustRightInd w:val="0"/>
      <w:spacing w:after="0" w:line="240" w:lineRule="auto"/>
      <w:jc w:val="center"/>
      <w:textAlignment w:val="baseline"/>
      <w:outlineLvl w:val="1"/>
    </w:pPr>
    <w:rPr>
      <w:rFonts w:ascii="Arial" w:hAnsi="Arial" w:cs="Arial"/>
      <w:b/>
    </w:rPr>
  </w:style>
  <w:style w:type="paragraph" w:styleId="Ttulo3">
    <w:name w:val="heading 3"/>
    <w:basedOn w:val="Normal"/>
    <w:next w:val="Normal"/>
    <w:link w:val="Ttulo3Char"/>
    <w:uiPriority w:val="99"/>
    <w:qFormat/>
    <w:locked/>
    <w:rsid w:val="002C3EA5"/>
    <w:pPr>
      <w:keepNext/>
      <w:numPr>
        <w:ilvl w:val="2"/>
        <w:numId w:val="6"/>
      </w:numPr>
      <w:overflowPunct w:val="0"/>
      <w:autoSpaceDE w:val="0"/>
      <w:autoSpaceDN w:val="0"/>
      <w:adjustRightInd w:val="0"/>
      <w:spacing w:after="0" w:line="240" w:lineRule="auto"/>
      <w:textAlignment w:val="baseline"/>
      <w:outlineLvl w:val="2"/>
    </w:pPr>
    <w:rPr>
      <w:rFonts w:ascii="Arial" w:hAnsi="Arial" w:cs="Arial"/>
      <w:b/>
    </w:rPr>
  </w:style>
  <w:style w:type="paragraph" w:styleId="Ttulo4">
    <w:name w:val="heading 4"/>
    <w:basedOn w:val="Normal"/>
    <w:next w:val="Normal"/>
    <w:link w:val="Ttulo4Char"/>
    <w:uiPriority w:val="99"/>
    <w:qFormat/>
    <w:locked/>
    <w:rsid w:val="00F91C6D"/>
    <w:pPr>
      <w:keepNext/>
      <w:numPr>
        <w:ilvl w:val="3"/>
        <w:numId w:val="6"/>
      </w:numPr>
      <w:spacing w:before="240" w:after="60"/>
      <w:outlineLvl w:val="3"/>
    </w:pPr>
    <w:rPr>
      <w:b/>
      <w:bCs/>
      <w:sz w:val="28"/>
      <w:szCs w:val="28"/>
    </w:rPr>
  </w:style>
  <w:style w:type="paragraph" w:styleId="Ttulo5">
    <w:name w:val="heading 5"/>
    <w:basedOn w:val="Normal"/>
    <w:next w:val="Normal"/>
    <w:link w:val="Ttulo5Char"/>
    <w:uiPriority w:val="99"/>
    <w:qFormat/>
    <w:locked/>
    <w:rsid w:val="00F91C6D"/>
    <w:pPr>
      <w:numPr>
        <w:ilvl w:val="4"/>
        <w:numId w:val="6"/>
      </w:numPr>
      <w:spacing w:before="240" w:after="60"/>
      <w:outlineLvl w:val="4"/>
    </w:pPr>
    <w:rPr>
      <w:b/>
      <w:bCs/>
      <w:i/>
      <w:iCs/>
      <w:sz w:val="26"/>
      <w:szCs w:val="26"/>
    </w:rPr>
  </w:style>
  <w:style w:type="paragraph" w:styleId="Ttulo6">
    <w:name w:val="heading 6"/>
    <w:basedOn w:val="Normal"/>
    <w:next w:val="Normal"/>
    <w:link w:val="Ttulo6Char"/>
    <w:uiPriority w:val="99"/>
    <w:qFormat/>
    <w:locked/>
    <w:rsid w:val="00F91C6D"/>
    <w:pPr>
      <w:numPr>
        <w:ilvl w:val="5"/>
        <w:numId w:val="6"/>
      </w:numPr>
      <w:spacing w:before="240" w:after="60"/>
      <w:outlineLvl w:val="5"/>
    </w:pPr>
    <w:rPr>
      <w:b/>
      <w:bCs/>
    </w:rPr>
  </w:style>
  <w:style w:type="paragraph" w:styleId="Ttulo7">
    <w:name w:val="heading 7"/>
    <w:basedOn w:val="Normal"/>
    <w:next w:val="Normal"/>
    <w:link w:val="Ttulo7Char"/>
    <w:uiPriority w:val="99"/>
    <w:qFormat/>
    <w:locked/>
    <w:rsid w:val="00F91C6D"/>
    <w:pPr>
      <w:numPr>
        <w:ilvl w:val="6"/>
        <w:numId w:val="6"/>
      </w:numPr>
      <w:spacing w:before="240" w:after="60"/>
      <w:outlineLvl w:val="6"/>
    </w:pPr>
    <w:rPr>
      <w:sz w:val="24"/>
      <w:szCs w:val="24"/>
    </w:rPr>
  </w:style>
  <w:style w:type="paragraph" w:styleId="Ttulo8">
    <w:name w:val="heading 8"/>
    <w:basedOn w:val="Normal"/>
    <w:next w:val="Normal"/>
    <w:link w:val="Ttulo8Char"/>
    <w:uiPriority w:val="99"/>
    <w:qFormat/>
    <w:locked/>
    <w:rsid w:val="00F91C6D"/>
    <w:pPr>
      <w:numPr>
        <w:ilvl w:val="7"/>
        <w:numId w:val="6"/>
      </w:numPr>
      <w:spacing w:before="240" w:after="60"/>
      <w:outlineLvl w:val="7"/>
    </w:pPr>
    <w:rPr>
      <w:i/>
      <w:iCs/>
      <w:sz w:val="24"/>
      <w:szCs w:val="24"/>
    </w:rPr>
  </w:style>
  <w:style w:type="paragraph" w:styleId="Ttulo9">
    <w:name w:val="heading 9"/>
    <w:basedOn w:val="Normal"/>
    <w:next w:val="Normal"/>
    <w:link w:val="Ttulo9Char"/>
    <w:uiPriority w:val="99"/>
    <w:qFormat/>
    <w:locked/>
    <w:rsid w:val="00F91C6D"/>
    <w:pPr>
      <w:numPr>
        <w:ilvl w:val="8"/>
        <w:numId w:val="6"/>
      </w:numPr>
      <w:spacing w:before="240" w:after="60"/>
      <w:outlineLvl w:val="8"/>
    </w:pPr>
    <w:rPr>
      <w:rFonts w:ascii="Arial" w:hAnsi="Arial" w:cs="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locked/>
    <w:rsid w:val="003C47AF"/>
    <w:rPr>
      <w:rFonts w:ascii="Arial" w:hAnsi="Arial" w:cs="Arial"/>
      <w:b/>
      <w:bCs/>
      <w:kern w:val="32"/>
      <w:sz w:val="32"/>
      <w:szCs w:val="32"/>
      <w:lang w:eastAsia="en-US"/>
    </w:rPr>
  </w:style>
  <w:style w:type="character" w:customStyle="1" w:styleId="Ttulo2Char">
    <w:name w:val="Título 2 Char"/>
    <w:basedOn w:val="Fontepargpadro"/>
    <w:link w:val="Ttulo2"/>
    <w:uiPriority w:val="99"/>
    <w:locked/>
    <w:rsid w:val="003C47AF"/>
    <w:rPr>
      <w:rFonts w:ascii="Arial" w:hAnsi="Arial" w:cs="Arial"/>
      <w:b/>
      <w:lang w:eastAsia="en-US"/>
    </w:rPr>
  </w:style>
  <w:style w:type="character" w:customStyle="1" w:styleId="Ttulo3Char">
    <w:name w:val="Título 3 Char"/>
    <w:basedOn w:val="Fontepargpadro"/>
    <w:link w:val="Ttulo3"/>
    <w:uiPriority w:val="99"/>
    <w:locked/>
    <w:rsid w:val="003C47AF"/>
    <w:rPr>
      <w:rFonts w:ascii="Arial" w:hAnsi="Arial" w:cs="Arial"/>
      <w:b/>
      <w:lang w:eastAsia="en-US"/>
    </w:rPr>
  </w:style>
  <w:style w:type="character" w:customStyle="1" w:styleId="Ttulo4Char">
    <w:name w:val="Título 4 Char"/>
    <w:basedOn w:val="Fontepargpadro"/>
    <w:link w:val="Ttulo4"/>
    <w:uiPriority w:val="99"/>
    <w:locked/>
    <w:rsid w:val="003C47AF"/>
    <w:rPr>
      <w:b/>
      <w:bCs/>
      <w:sz w:val="28"/>
      <w:szCs w:val="28"/>
      <w:lang w:eastAsia="en-US"/>
    </w:rPr>
  </w:style>
  <w:style w:type="character" w:customStyle="1" w:styleId="Ttulo5Char">
    <w:name w:val="Título 5 Char"/>
    <w:basedOn w:val="Fontepargpadro"/>
    <w:link w:val="Ttulo5"/>
    <w:uiPriority w:val="99"/>
    <w:locked/>
    <w:rsid w:val="003C47AF"/>
    <w:rPr>
      <w:b/>
      <w:bCs/>
      <w:i/>
      <w:iCs/>
      <w:sz w:val="26"/>
      <w:szCs w:val="26"/>
      <w:lang w:eastAsia="en-US"/>
    </w:rPr>
  </w:style>
  <w:style w:type="character" w:customStyle="1" w:styleId="Ttulo6Char">
    <w:name w:val="Título 6 Char"/>
    <w:basedOn w:val="Fontepargpadro"/>
    <w:link w:val="Ttulo6"/>
    <w:uiPriority w:val="99"/>
    <w:locked/>
    <w:rsid w:val="003C47AF"/>
    <w:rPr>
      <w:b/>
      <w:bCs/>
      <w:lang w:eastAsia="en-US"/>
    </w:rPr>
  </w:style>
  <w:style w:type="character" w:customStyle="1" w:styleId="Ttulo7Char">
    <w:name w:val="Título 7 Char"/>
    <w:basedOn w:val="Fontepargpadro"/>
    <w:link w:val="Ttulo7"/>
    <w:uiPriority w:val="99"/>
    <w:locked/>
    <w:rsid w:val="003C47AF"/>
    <w:rPr>
      <w:sz w:val="24"/>
      <w:szCs w:val="24"/>
      <w:lang w:eastAsia="en-US"/>
    </w:rPr>
  </w:style>
  <w:style w:type="character" w:customStyle="1" w:styleId="Ttulo8Char">
    <w:name w:val="Título 8 Char"/>
    <w:basedOn w:val="Fontepargpadro"/>
    <w:link w:val="Ttulo8"/>
    <w:uiPriority w:val="99"/>
    <w:locked/>
    <w:rsid w:val="003C47AF"/>
    <w:rPr>
      <w:i/>
      <w:iCs/>
      <w:sz w:val="24"/>
      <w:szCs w:val="24"/>
      <w:lang w:eastAsia="en-US"/>
    </w:rPr>
  </w:style>
  <w:style w:type="character" w:customStyle="1" w:styleId="Ttulo9Char">
    <w:name w:val="Título 9 Char"/>
    <w:basedOn w:val="Fontepargpadro"/>
    <w:link w:val="Ttulo9"/>
    <w:uiPriority w:val="99"/>
    <w:locked/>
    <w:rsid w:val="003C47AF"/>
    <w:rPr>
      <w:rFonts w:ascii="Arial" w:hAnsi="Arial" w:cs="Arial"/>
      <w:lang w:eastAsia="en-US"/>
    </w:rPr>
  </w:style>
  <w:style w:type="paragraph" w:customStyle="1" w:styleId="Ttulo3Justificado">
    <w:name w:val="Título 3 + Justificado"/>
    <w:basedOn w:val="Ttulo3"/>
    <w:uiPriority w:val="99"/>
    <w:rsid w:val="002C3EA5"/>
    <w:pPr>
      <w:jc w:val="both"/>
    </w:pPr>
  </w:style>
  <w:style w:type="paragraph" w:customStyle="1" w:styleId="NormalArial">
    <w:name w:val="Normal + Arial"/>
    <w:aliases w:val="Justificado,À esquerda:  -1,27 cm,À direita:  -1,51 cm"/>
    <w:basedOn w:val="Normal"/>
    <w:uiPriority w:val="99"/>
    <w:rsid w:val="00F91C6D"/>
    <w:pPr>
      <w:spacing w:line="240" w:lineRule="auto"/>
      <w:jc w:val="center"/>
    </w:pPr>
    <w:rPr>
      <w:rFonts w:ascii="Arial" w:hAnsi="Arial" w:cs="Arial"/>
      <w:b/>
      <w:bCs/>
    </w:rPr>
  </w:style>
  <w:style w:type="paragraph" w:styleId="AssinaturadeEmail">
    <w:name w:val="E-mail Signature"/>
    <w:basedOn w:val="Normal"/>
    <w:link w:val="AssinaturadeEmailChar"/>
    <w:uiPriority w:val="99"/>
    <w:rsid w:val="00F91C6D"/>
  </w:style>
  <w:style w:type="character" w:customStyle="1" w:styleId="AssinaturadeEmailChar">
    <w:name w:val="Assinatura de Email Char"/>
    <w:basedOn w:val="Fontepargpadro"/>
    <w:link w:val="AssinaturadeEmail"/>
    <w:uiPriority w:val="99"/>
    <w:semiHidden/>
    <w:locked/>
    <w:rsid w:val="003C47AF"/>
    <w:rPr>
      <w:rFonts w:cs="Times New Roman"/>
      <w:lang w:eastAsia="en-US"/>
    </w:rPr>
  </w:style>
  <w:style w:type="character" w:styleId="AcrnimoHTML">
    <w:name w:val="HTML Acronym"/>
    <w:basedOn w:val="Fontepargpadro"/>
    <w:uiPriority w:val="99"/>
    <w:rsid w:val="00F91C6D"/>
    <w:rPr>
      <w:rFonts w:cs="Times New Roman"/>
    </w:rPr>
  </w:style>
  <w:style w:type="paragraph" w:styleId="Cabealho">
    <w:name w:val="header"/>
    <w:basedOn w:val="Normal"/>
    <w:link w:val="CabealhoChar"/>
    <w:uiPriority w:val="99"/>
    <w:rsid w:val="00F91C6D"/>
    <w:pPr>
      <w:tabs>
        <w:tab w:val="center" w:pos="4252"/>
        <w:tab w:val="right" w:pos="8504"/>
      </w:tabs>
    </w:pPr>
  </w:style>
  <w:style w:type="character" w:customStyle="1" w:styleId="CabealhoChar">
    <w:name w:val="Cabeçalho Char"/>
    <w:basedOn w:val="Fontepargpadro"/>
    <w:link w:val="Cabealho"/>
    <w:uiPriority w:val="99"/>
    <w:semiHidden/>
    <w:locked/>
    <w:rsid w:val="003C47AF"/>
    <w:rPr>
      <w:rFonts w:cs="Times New Roman"/>
      <w:lang w:eastAsia="en-US"/>
    </w:rPr>
  </w:style>
  <w:style w:type="paragraph" w:styleId="Assinatura">
    <w:name w:val="Signature"/>
    <w:basedOn w:val="Normal"/>
    <w:link w:val="AssinaturaChar"/>
    <w:uiPriority w:val="99"/>
    <w:rsid w:val="00F91C6D"/>
    <w:pPr>
      <w:ind w:left="4252"/>
    </w:pPr>
  </w:style>
  <w:style w:type="character" w:customStyle="1" w:styleId="AssinaturaChar">
    <w:name w:val="Assinatura Char"/>
    <w:basedOn w:val="Fontepargpadro"/>
    <w:link w:val="Assinatura"/>
    <w:uiPriority w:val="99"/>
    <w:semiHidden/>
    <w:locked/>
    <w:rsid w:val="003C47AF"/>
    <w:rPr>
      <w:rFonts w:cs="Times New Roman"/>
      <w:lang w:eastAsia="en-US"/>
    </w:rPr>
  </w:style>
  <w:style w:type="character" w:styleId="CitaoHTML">
    <w:name w:val="HTML Cite"/>
    <w:basedOn w:val="Fontepargpadro"/>
    <w:uiPriority w:val="99"/>
    <w:rsid w:val="00F91C6D"/>
    <w:rPr>
      <w:rFonts w:cs="Times New Roman"/>
      <w:i/>
      <w:iCs/>
    </w:rPr>
  </w:style>
  <w:style w:type="character" w:styleId="CdigoHTML">
    <w:name w:val="HTML Code"/>
    <w:basedOn w:val="Fontepargpadro"/>
    <w:uiPriority w:val="99"/>
    <w:rsid w:val="00F91C6D"/>
    <w:rPr>
      <w:rFonts w:ascii="Courier New" w:hAnsi="Courier New" w:cs="Courier New"/>
      <w:sz w:val="20"/>
      <w:szCs w:val="20"/>
    </w:rPr>
  </w:style>
  <w:style w:type="paragraph" w:styleId="Commarcadores">
    <w:name w:val="List Bullet"/>
    <w:basedOn w:val="Normal"/>
    <w:uiPriority w:val="99"/>
    <w:rsid w:val="00F91C6D"/>
    <w:pPr>
      <w:numPr>
        <w:numId w:val="1"/>
      </w:numPr>
      <w:tabs>
        <w:tab w:val="clear" w:pos="643"/>
        <w:tab w:val="num" w:pos="360"/>
      </w:tabs>
      <w:ind w:left="360"/>
    </w:pPr>
  </w:style>
  <w:style w:type="paragraph" w:styleId="Commarcadores2">
    <w:name w:val="List Bullet 2"/>
    <w:basedOn w:val="Normal"/>
    <w:uiPriority w:val="99"/>
    <w:rsid w:val="00F91C6D"/>
    <w:pPr>
      <w:numPr>
        <w:numId w:val="2"/>
      </w:numPr>
      <w:tabs>
        <w:tab w:val="clear" w:pos="926"/>
        <w:tab w:val="num" w:pos="643"/>
      </w:tabs>
      <w:ind w:left="643"/>
    </w:pPr>
  </w:style>
  <w:style w:type="paragraph" w:styleId="Commarcadores3">
    <w:name w:val="List Bullet 3"/>
    <w:basedOn w:val="Normal"/>
    <w:uiPriority w:val="99"/>
    <w:rsid w:val="00F91C6D"/>
    <w:pPr>
      <w:numPr>
        <w:numId w:val="3"/>
      </w:numPr>
      <w:tabs>
        <w:tab w:val="clear" w:pos="360"/>
        <w:tab w:val="num" w:pos="926"/>
      </w:tabs>
      <w:ind w:left="926"/>
    </w:pPr>
  </w:style>
  <w:style w:type="paragraph" w:styleId="Corpodetexto">
    <w:name w:val="Body Text"/>
    <w:basedOn w:val="Normal"/>
    <w:link w:val="CorpodetextoChar"/>
    <w:uiPriority w:val="99"/>
    <w:rsid w:val="00F91C6D"/>
    <w:pPr>
      <w:spacing w:after="120"/>
    </w:pPr>
  </w:style>
  <w:style w:type="character" w:customStyle="1" w:styleId="CorpodetextoChar">
    <w:name w:val="Corpo de texto Char"/>
    <w:basedOn w:val="Fontepargpadro"/>
    <w:link w:val="Corpodetexto"/>
    <w:uiPriority w:val="99"/>
    <w:semiHidden/>
    <w:locked/>
    <w:rsid w:val="003C47AF"/>
    <w:rPr>
      <w:rFonts w:cs="Times New Roman"/>
      <w:lang w:eastAsia="en-US"/>
    </w:rPr>
  </w:style>
  <w:style w:type="paragraph" w:styleId="Corpodetexto2">
    <w:name w:val="Body Text 2"/>
    <w:basedOn w:val="Normal"/>
    <w:link w:val="Corpodetexto2Char"/>
    <w:uiPriority w:val="99"/>
    <w:rsid w:val="00F91C6D"/>
    <w:pPr>
      <w:spacing w:after="120" w:line="480" w:lineRule="auto"/>
    </w:pPr>
  </w:style>
  <w:style w:type="character" w:customStyle="1" w:styleId="Corpodetexto2Char">
    <w:name w:val="Corpo de texto 2 Char"/>
    <w:basedOn w:val="Fontepargpadro"/>
    <w:link w:val="Corpodetexto2"/>
    <w:uiPriority w:val="99"/>
    <w:semiHidden/>
    <w:locked/>
    <w:rsid w:val="003C47AF"/>
    <w:rPr>
      <w:rFonts w:cs="Times New Roman"/>
      <w:lang w:eastAsia="en-US"/>
    </w:rPr>
  </w:style>
  <w:style w:type="paragraph" w:styleId="Corpodetexto3">
    <w:name w:val="Body Text 3"/>
    <w:basedOn w:val="Normal"/>
    <w:link w:val="Corpodetexto3Char"/>
    <w:uiPriority w:val="99"/>
    <w:rsid w:val="00F91C6D"/>
    <w:pPr>
      <w:spacing w:after="120"/>
    </w:pPr>
    <w:rPr>
      <w:sz w:val="16"/>
      <w:szCs w:val="16"/>
    </w:rPr>
  </w:style>
  <w:style w:type="character" w:customStyle="1" w:styleId="Corpodetexto3Char">
    <w:name w:val="Corpo de texto 3 Char"/>
    <w:basedOn w:val="Fontepargpadro"/>
    <w:link w:val="Corpodetexto3"/>
    <w:uiPriority w:val="99"/>
    <w:semiHidden/>
    <w:locked/>
    <w:rsid w:val="003C47AF"/>
    <w:rPr>
      <w:rFonts w:cs="Times New Roman"/>
      <w:sz w:val="16"/>
      <w:szCs w:val="16"/>
      <w:lang w:eastAsia="en-US"/>
    </w:rPr>
  </w:style>
  <w:style w:type="character" w:styleId="DefinioHTML">
    <w:name w:val="HTML Definition"/>
    <w:basedOn w:val="Fontepargpadro"/>
    <w:uiPriority w:val="99"/>
    <w:rsid w:val="00F91C6D"/>
    <w:rPr>
      <w:rFonts w:cs="Times New Roman"/>
      <w:i/>
      <w:iCs/>
    </w:rPr>
  </w:style>
  <w:style w:type="paragraph" w:styleId="Destinatrio">
    <w:name w:val="envelope address"/>
    <w:basedOn w:val="Normal"/>
    <w:uiPriority w:val="99"/>
    <w:rsid w:val="00F91C6D"/>
    <w:pPr>
      <w:framePr w:w="7938" w:h="1984" w:hRule="exact" w:hSpace="141" w:wrap="auto" w:hAnchor="page" w:xAlign="center" w:yAlign="bottom"/>
      <w:ind w:left="2835"/>
    </w:pPr>
    <w:rPr>
      <w:rFonts w:ascii="Arial" w:hAnsi="Arial" w:cs="Arial"/>
      <w:sz w:val="24"/>
      <w:szCs w:val="24"/>
    </w:rPr>
  </w:style>
  <w:style w:type="paragraph" w:styleId="Encerramento">
    <w:name w:val="Closing"/>
    <w:basedOn w:val="Normal"/>
    <w:link w:val="EncerramentoChar"/>
    <w:uiPriority w:val="99"/>
    <w:rsid w:val="00F91C6D"/>
    <w:pPr>
      <w:ind w:left="4252"/>
    </w:pPr>
  </w:style>
  <w:style w:type="character" w:customStyle="1" w:styleId="EncerramentoChar">
    <w:name w:val="Encerramento Char"/>
    <w:basedOn w:val="Fontepargpadro"/>
    <w:link w:val="Encerramento"/>
    <w:uiPriority w:val="99"/>
    <w:semiHidden/>
    <w:locked/>
    <w:rsid w:val="003C47AF"/>
    <w:rPr>
      <w:rFonts w:cs="Times New Roman"/>
      <w:lang w:eastAsia="en-US"/>
    </w:rPr>
  </w:style>
  <w:style w:type="paragraph" w:styleId="EndereoHTML">
    <w:name w:val="HTML Address"/>
    <w:basedOn w:val="Normal"/>
    <w:link w:val="EndereoHTMLChar"/>
    <w:uiPriority w:val="99"/>
    <w:rsid w:val="00F91C6D"/>
    <w:rPr>
      <w:i/>
      <w:iCs/>
    </w:rPr>
  </w:style>
  <w:style w:type="character" w:customStyle="1" w:styleId="EndereoHTMLChar">
    <w:name w:val="Endereço HTML Char"/>
    <w:basedOn w:val="Fontepargpadro"/>
    <w:link w:val="EndereoHTML"/>
    <w:uiPriority w:val="99"/>
    <w:semiHidden/>
    <w:locked/>
    <w:rsid w:val="003C47AF"/>
    <w:rPr>
      <w:rFonts w:cs="Times New Roman"/>
      <w:i/>
      <w:iCs/>
      <w:lang w:eastAsia="en-US"/>
    </w:rPr>
  </w:style>
  <w:style w:type="character" w:styleId="nfase">
    <w:name w:val="Emphasis"/>
    <w:basedOn w:val="Fontepargpadro"/>
    <w:uiPriority w:val="99"/>
    <w:qFormat/>
    <w:locked/>
    <w:rsid w:val="00F91C6D"/>
    <w:rPr>
      <w:rFonts w:cs="Times New Roman"/>
      <w:i/>
      <w:iCs/>
    </w:rPr>
  </w:style>
  <w:style w:type="character" w:styleId="Forte">
    <w:name w:val="Strong"/>
    <w:basedOn w:val="Fontepargpadro"/>
    <w:uiPriority w:val="99"/>
    <w:qFormat/>
    <w:locked/>
    <w:rsid w:val="00F91C6D"/>
    <w:rPr>
      <w:rFonts w:cs="Times New Roman"/>
      <w:b/>
      <w:bCs/>
    </w:rPr>
  </w:style>
  <w:style w:type="character" w:styleId="HiperlinkVisitado">
    <w:name w:val="FollowedHyperlink"/>
    <w:basedOn w:val="Fontepargpadro"/>
    <w:uiPriority w:val="99"/>
    <w:rsid w:val="00F91C6D"/>
    <w:rPr>
      <w:rFonts w:cs="Times New Roman"/>
      <w:color w:val="800080"/>
      <w:u w:val="single"/>
    </w:rPr>
  </w:style>
  <w:style w:type="character" w:styleId="Hyperlink">
    <w:name w:val="Hyperlink"/>
    <w:basedOn w:val="Fontepargpadro"/>
    <w:uiPriority w:val="99"/>
    <w:rsid w:val="00F91C6D"/>
    <w:rPr>
      <w:rFonts w:cs="Times New Roman"/>
      <w:color w:val="0000FF"/>
      <w:u w:val="single"/>
    </w:rPr>
  </w:style>
  <w:style w:type="paragraph" w:styleId="Lista2">
    <w:name w:val="List 2"/>
    <w:basedOn w:val="Normal"/>
    <w:uiPriority w:val="99"/>
    <w:rsid w:val="00F91C6D"/>
    <w:pPr>
      <w:ind w:left="566" w:hanging="283"/>
    </w:pPr>
  </w:style>
  <w:style w:type="paragraph" w:styleId="Lista">
    <w:name w:val="List"/>
    <w:basedOn w:val="Normal"/>
    <w:uiPriority w:val="99"/>
    <w:rsid w:val="00F91C6D"/>
    <w:pPr>
      <w:ind w:left="283" w:hanging="283"/>
    </w:pPr>
  </w:style>
  <w:style w:type="paragraph" w:styleId="Lista3">
    <w:name w:val="List 3"/>
    <w:basedOn w:val="Normal"/>
    <w:uiPriority w:val="99"/>
    <w:rsid w:val="00F91C6D"/>
    <w:pPr>
      <w:ind w:left="849" w:hanging="283"/>
    </w:pPr>
  </w:style>
  <w:style w:type="paragraph" w:styleId="Lista4">
    <w:name w:val="List 4"/>
    <w:basedOn w:val="Normal"/>
    <w:uiPriority w:val="99"/>
    <w:rsid w:val="00F91C6D"/>
    <w:pPr>
      <w:ind w:left="1132" w:hanging="283"/>
    </w:pPr>
  </w:style>
  <w:style w:type="paragraph" w:styleId="Lista5">
    <w:name w:val="List 5"/>
    <w:basedOn w:val="Normal"/>
    <w:uiPriority w:val="99"/>
    <w:rsid w:val="00F91C6D"/>
    <w:pPr>
      <w:ind w:left="1415" w:hanging="283"/>
    </w:pPr>
  </w:style>
  <w:style w:type="paragraph" w:styleId="Listadecontinuao">
    <w:name w:val="List Continue"/>
    <w:basedOn w:val="Normal"/>
    <w:uiPriority w:val="99"/>
    <w:rsid w:val="00F91C6D"/>
    <w:pPr>
      <w:spacing w:after="120"/>
      <w:ind w:left="283"/>
    </w:pPr>
  </w:style>
  <w:style w:type="paragraph" w:styleId="Listadecontinuao3">
    <w:name w:val="List Continue 3"/>
    <w:basedOn w:val="Normal"/>
    <w:uiPriority w:val="99"/>
    <w:rsid w:val="00F91C6D"/>
    <w:pPr>
      <w:spacing w:after="120"/>
      <w:ind w:left="849"/>
    </w:pPr>
  </w:style>
  <w:style w:type="character" w:styleId="MquinadeescreverHTML">
    <w:name w:val="HTML Typewriter"/>
    <w:basedOn w:val="Fontepargpadro"/>
    <w:uiPriority w:val="99"/>
    <w:rsid w:val="00F91C6D"/>
    <w:rPr>
      <w:rFonts w:ascii="Courier New" w:hAnsi="Courier New" w:cs="Courier New"/>
      <w:sz w:val="20"/>
      <w:szCs w:val="20"/>
    </w:rPr>
  </w:style>
  <w:style w:type="paragraph" w:styleId="Listadecontinuao5">
    <w:name w:val="List Continue 5"/>
    <w:basedOn w:val="Normal"/>
    <w:uiPriority w:val="99"/>
    <w:rsid w:val="00F91C6D"/>
    <w:pPr>
      <w:spacing w:after="120"/>
      <w:ind w:left="1415"/>
    </w:pPr>
  </w:style>
  <w:style w:type="paragraph" w:styleId="NormalWeb">
    <w:name w:val="Normal (Web)"/>
    <w:basedOn w:val="Normal"/>
    <w:uiPriority w:val="99"/>
    <w:rsid w:val="00F91C6D"/>
    <w:rPr>
      <w:sz w:val="24"/>
      <w:szCs w:val="24"/>
    </w:rPr>
  </w:style>
  <w:style w:type="character" w:styleId="Nmerodepgina">
    <w:name w:val="page number"/>
    <w:basedOn w:val="Fontepargpadro"/>
    <w:uiPriority w:val="99"/>
    <w:rsid w:val="00F91C6D"/>
    <w:rPr>
      <w:rFonts w:cs="Times New Roman"/>
    </w:rPr>
  </w:style>
  <w:style w:type="character" w:styleId="Nmerodelinha">
    <w:name w:val="line number"/>
    <w:basedOn w:val="Fontepargpadro"/>
    <w:uiPriority w:val="99"/>
    <w:rsid w:val="00F91C6D"/>
    <w:rPr>
      <w:rFonts w:cs="Times New Roman"/>
    </w:rPr>
  </w:style>
  <w:style w:type="paragraph" w:styleId="Primeirorecuodecorpodetexto">
    <w:name w:val="Body Text First Indent"/>
    <w:basedOn w:val="Corpodetexto"/>
    <w:link w:val="PrimeirorecuodecorpodetextoChar"/>
    <w:uiPriority w:val="99"/>
    <w:rsid w:val="00F91C6D"/>
    <w:pPr>
      <w:ind w:firstLine="210"/>
    </w:pPr>
  </w:style>
  <w:style w:type="character" w:customStyle="1" w:styleId="PrimeirorecuodecorpodetextoChar">
    <w:name w:val="Primeiro recuo de corpo de texto Char"/>
    <w:basedOn w:val="CorpodetextoChar"/>
    <w:link w:val="Primeirorecuodecorpodetexto"/>
    <w:uiPriority w:val="99"/>
    <w:semiHidden/>
    <w:locked/>
    <w:rsid w:val="003C47AF"/>
    <w:rPr>
      <w:rFonts w:cs="Times New Roman"/>
      <w:lang w:eastAsia="en-US"/>
    </w:rPr>
  </w:style>
  <w:style w:type="paragraph" w:styleId="Pr-formataoHTML">
    <w:name w:val="HTML Preformatted"/>
    <w:basedOn w:val="Normal"/>
    <w:link w:val="Pr-formataoHTMLChar"/>
    <w:uiPriority w:val="99"/>
    <w:rsid w:val="00F91C6D"/>
    <w:rPr>
      <w:rFonts w:ascii="Courier New" w:hAnsi="Courier New" w:cs="Courier New"/>
      <w:sz w:val="20"/>
      <w:szCs w:val="20"/>
    </w:rPr>
  </w:style>
  <w:style w:type="character" w:customStyle="1" w:styleId="Pr-formataoHTMLChar">
    <w:name w:val="Pré-formatação HTML Char"/>
    <w:basedOn w:val="Fontepargpadro"/>
    <w:link w:val="Pr-formataoHTML"/>
    <w:uiPriority w:val="99"/>
    <w:semiHidden/>
    <w:locked/>
    <w:rsid w:val="003C47AF"/>
    <w:rPr>
      <w:rFonts w:ascii="Courier New" w:hAnsi="Courier New" w:cs="Courier New"/>
      <w:sz w:val="20"/>
      <w:szCs w:val="20"/>
      <w:lang w:eastAsia="en-US"/>
    </w:rPr>
  </w:style>
  <w:style w:type="paragraph" w:styleId="Recuodecorpodetexto">
    <w:name w:val="Body Text Indent"/>
    <w:basedOn w:val="Normal"/>
    <w:link w:val="RecuodecorpodetextoChar"/>
    <w:uiPriority w:val="99"/>
    <w:rsid w:val="00F91C6D"/>
    <w:pPr>
      <w:spacing w:after="120"/>
      <w:ind w:left="283"/>
    </w:pPr>
  </w:style>
  <w:style w:type="character" w:customStyle="1" w:styleId="RecuodecorpodetextoChar">
    <w:name w:val="Recuo de corpo de texto Char"/>
    <w:basedOn w:val="Fontepargpadro"/>
    <w:link w:val="Recuodecorpodetexto"/>
    <w:uiPriority w:val="99"/>
    <w:semiHidden/>
    <w:locked/>
    <w:rsid w:val="003C47AF"/>
    <w:rPr>
      <w:rFonts w:cs="Times New Roman"/>
      <w:lang w:eastAsia="en-US"/>
    </w:rPr>
  </w:style>
  <w:style w:type="numbering" w:styleId="111111">
    <w:name w:val="Outline List 2"/>
    <w:basedOn w:val="Semlista"/>
    <w:uiPriority w:val="99"/>
    <w:semiHidden/>
    <w:unhideWhenUsed/>
    <w:locked/>
    <w:rsid w:val="00992CFB"/>
    <w:pPr>
      <w:numPr>
        <w:numId w:val="4"/>
      </w:numPr>
    </w:pPr>
  </w:style>
  <w:style w:type="numbering" w:customStyle="1" w:styleId="Artigoseo1">
    <w:name w:val="Artigo / seção1"/>
    <w:rsid w:val="00992CFB"/>
    <w:pPr>
      <w:numPr>
        <w:numId w:val="6"/>
      </w:numPr>
    </w:pPr>
  </w:style>
  <w:style w:type="numbering" w:styleId="1ai">
    <w:name w:val="Outline List 1"/>
    <w:basedOn w:val="Semlista"/>
    <w:uiPriority w:val="99"/>
    <w:semiHidden/>
    <w:unhideWhenUsed/>
    <w:locked/>
    <w:rsid w:val="00992CFB"/>
    <w:pPr>
      <w:numPr>
        <w:numId w:val="5"/>
      </w:numPr>
    </w:pPr>
  </w:style>
  <w:style w:type="paragraph" w:styleId="Textodebalo">
    <w:name w:val="Balloon Text"/>
    <w:basedOn w:val="Normal"/>
    <w:link w:val="TextodebaloChar"/>
    <w:uiPriority w:val="99"/>
    <w:semiHidden/>
    <w:unhideWhenUsed/>
    <w:locked/>
    <w:rsid w:val="0028280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8280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442</TotalTime>
  <Pages>20</Pages>
  <Words>7622</Words>
  <Characters>41165</Characters>
  <Application>Microsoft Office Word</Application>
  <DocSecurity>0</DocSecurity>
  <Lines>343</Lines>
  <Paragraphs>97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 Especial</dc:creator>
  <cp:lastModifiedBy>Microsoft</cp:lastModifiedBy>
  <cp:revision>37</cp:revision>
  <cp:lastPrinted>2014-08-20T12:17:00Z</cp:lastPrinted>
  <dcterms:created xsi:type="dcterms:W3CDTF">2014-08-19T13:38:00Z</dcterms:created>
  <dcterms:modified xsi:type="dcterms:W3CDTF">2014-09-08T12:13:00Z</dcterms:modified>
</cp:coreProperties>
</file>