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7C5C" w:rsidRPr="00165FF6" w:rsidRDefault="00725F92" w:rsidP="00876474">
      <w:pPr>
        <w:jc w:val="center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165FF6">
        <w:rPr>
          <w:rFonts w:ascii="Times New Roman" w:hAnsi="Times New Roman" w:cs="Times New Roman"/>
          <w:b/>
          <w:sz w:val="20"/>
          <w:szCs w:val="20"/>
          <w:u w:val="single"/>
        </w:rPr>
        <w:t xml:space="preserve">1ª </w:t>
      </w:r>
      <w:r w:rsidR="00954F6D" w:rsidRPr="00165FF6">
        <w:rPr>
          <w:rFonts w:ascii="Times New Roman" w:hAnsi="Times New Roman" w:cs="Times New Roman"/>
          <w:b/>
          <w:sz w:val="20"/>
          <w:szCs w:val="20"/>
          <w:u w:val="single"/>
        </w:rPr>
        <w:t>RETIFICAÇÃO DE EDITAL</w:t>
      </w:r>
    </w:p>
    <w:p w:rsidR="00165FF6" w:rsidRPr="00165FF6" w:rsidRDefault="00165FF6" w:rsidP="00165FF6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165FF6">
        <w:rPr>
          <w:rFonts w:ascii="Times New Roman" w:hAnsi="Times New Roman" w:cs="Times New Roman"/>
          <w:b/>
          <w:sz w:val="20"/>
          <w:szCs w:val="20"/>
        </w:rPr>
        <w:t>PROCESSO LICITATÓRIO N° 47/2020</w:t>
      </w:r>
    </w:p>
    <w:p w:rsidR="00670CF9" w:rsidRPr="00165FF6" w:rsidRDefault="00165FF6" w:rsidP="00165FF6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165FF6">
        <w:rPr>
          <w:rFonts w:ascii="Times New Roman" w:hAnsi="Times New Roman" w:cs="Times New Roman"/>
          <w:b/>
          <w:sz w:val="20"/>
          <w:szCs w:val="20"/>
        </w:rPr>
        <w:t>PREGÃO PRESENCIAL Nº 28/2020</w:t>
      </w:r>
    </w:p>
    <w:p w:rsidR="006B390F" w:rsidRPr="00165FF6" w:rsidRDefault="006B390F" w:rsidP="00670CF9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0B5D1D" w:rsidRPr="00165FF6" w:rsidRDefault="00165FF6" w:rsidP="00165FF6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165FF6">
        <w:rPr>
          <w:rFonts w:ascii="Times New Roman" w:hAnsi="Times New Roman" w:cs="Times New Roman"/>
          <w:sz w:val="20"/>
          <w:szCs w:val="20"/>
        </w:rPr>
        <w:t xml:space="preserve">O </w:t>
      </w:r>
      <w:r w:rsidRPr="00165FF6">
        <w:rPr>
          <w:rFonts w:ascii="Times New Roman" w:hAnsi="Times New Roman" w:cs="Times New Roman"/>
          <w:b/>
          <w:sz w:val="20"/>
          <w:szCs w:val="20"/>
        </w:rPr>
        <w:t>MUNICÍPIO DE BANDEIRANTE</w:t>
      </w:r>
      <w:r w:rsidRPr="00165FF6">
        <w:rPr>
          <w:rFonts w:ascii="Times New Roman" w:hAnsi="Times New Roman" w:cs="Times New Roman"/>
          <w:sz w:val="20"/>
          <w:szCs w:val="20"/>
        </w:rPr>
        <w:t>, Estado de Santa Catarina, pessoa jurídica de direito público, inscrito no CNPJ nº. 01.612.528/0001-84, com sede a Avenida Santo Antônio, nº 1069, Centro, CEP sob nº 89.905-000, através do Sr. CELSO BIEGELMEIER, Prefeito Municipal, portador do CPF nº. 423.780.609-04</w:t>
      </w:r>
      <w:r w:rsidR="00A668DD" w:rsidRPr="00165FF6">
        <w:rPr>
          <w:rFonts w:ascii="Times New Roman" w:hAnsi="Times New Roman" w:cs="Times New Roman"/>
          <w:sz w:val="20"/>
          <w:szCs w:val="20"/>
        </w:rPr>
        <w:t>, no uso de suas atribuições</w:t>
      </w:r>
      <w:r w:rsidR="000B5D1D" w:rsidRPr="00165FF6">
        <w:rPr>
          <w:rFonts w:ascii="Times New Roman" w:hAnsi="Times New Roman" w:cs="Times New Roman"/>
          <w:sz w:val="20"/>
          <w:szCs w:val="20"/>
        </w:rPr>
        <w:t xml:space="preserve">, </w:t>
      </w:r>
      <w:proofErr w:type="gramStart"/>
      <w:r w:rsidR="000B5D1D" w:rsidRPr="00165FF6">
        <w:rPr>
          <w:rFonts w:ascii="Times New Roman" w:hAnsi="Times New Roman" w:cs="Times New Roman"/>
          <w:b/>
          <w:sz w:val="20"/>
          <w:szCs w:val="20"/>
        </w:rPr>
        <w:t>COMUNICA</w:t>
      </w:r>
      <w:proofErr w:type="gramEnd"/>
      <w:r w:rsidR="000B5D1D" w:rsidRPr="00165FF6">
        <w:rPr>
          <w:rFonts w:ascii="Times New Roman" w:hAnsi="Times New Roman" w:cs="Times New Roman"/>
          <w:sz w:val="20"/>
          <w:szCs w:val="20"/>
        </w:rPr>
        <w:t xml:space="preserve"> aos interessados que o presente edital sofreu alteraç</w:t>
      </w:r>
      <w:r w:rsidRPr="00165FF6">
        <w:rPr>
          <w:rFonts w:ascii="Times New Roman" w:hAnsi="Times New Roman" w:cs="Times New Roman"/>
          <w:sz w:val="20"/>
          <w:szCs w:val="20"/>
        </w:rPr>
        <w:t xml:space="preserve">ões </w:t>
      </w:r>
      <w:r w:rsidR="000B5D1D" w:rsidRPr="00165FF6">
        <w:rPr>
          <w:rFonts w:ascii="Times New Roman" w:hAnsi="Times New Roman" w:cs="Times New Roman"/>
          <w:sz w:val="20"/>
          <w:szCs w:val="20"/>
        </w:rPr>
        <w:t xml:space="preserve">no que </w:t>
      </w:r>
      <w:proofErr w:type="spellStart"/>
      <w:r w:rsidR="000B5D1D" w:rsidRPr="00165FF6">
        <w:rPr>
          <w:rFonts w:ascii="Times New Roman" w:hAnsi="Times New Roman" w:cs="Times New Roman"/>
          <w:sz w:val="20"/>
          <w:szCs w:val="20"/>
        </w:rPr>
        <w:t>pertine</w:t>
      </w:r>
      <w:proofErr w:type="spellEnd"/>
      <w:r w:rsidR="000B5D1D" w:rsidRPr="00165FF6">
        <w:rPr>
          <w:rFonts w:ascii="Times New Roman" w:hAnsi="Times New Roman" w:cs="Times New Roman"/>
          <w:sz w:val="20"/>
          <w:szCs w:val="20"/>
        </w:rPr>
        <w:t xml:space="preserve"> </w:t>
      </w:r>
      <w:r w:rsidR="006B390F" w:rsidRPr="00165FF6">
        <w:rPr>
          <w:rFonts w:ascii="Times New Roman" w:hAnsi="Times New Roman" w:cs="Times New Roman"/>
          <w:b/>
          <w:sz w:val="20"/>
          <w:szCs w:val="20"/>
        </w:rPr>
        <w:t xml:space="preserve">a </w:t>
      </w:r>
      <w:r w:rsidRPr="00165FF6">
        <w:rPr>
          <w:rFonts w:ascii="Times New Roman" w:hAnsi="Times New Roman" w:cs="Times New Roman"/>
          <w:b/>
          <w:sz w:val="20"/>
          <w:szCs w:val="20"/>
        </w:rPr>
        <w:t>DATA DE ABERTURA DO CERTAME LICITATÓRIO, ANEXO I – TERMO</w:t>
      </w:r>
      <w:r w:rsidR="004530D5">
        <w:rPr>
          <w:rFonts w:ascii="Times New Roman" w:hAnsi="Times New Roman" w:cs="Times New Roman"/>
          <w:b/>
          <w:sz w:val="20"/>
          <w:szCs w:val="20"/>
        </w:rPr>
        <w:t xml:space="preserve"> DE REFERÊNCIA DO EDITAL (RELAÇÃO DOS ITENS</w:t>
      </w:r>
      <w:r w:rsidRPr="00165FF6">
        <w:rPr>
          <w:rFonts w:ascii="Times New Roman" w:hAnsi="Times New Roman" w:cs="Times New Roman"/>
          <w:b/>
          <w:sz w:val="20"/>
          <w:szCs w:val="20"/>
        </w:rPr>
        <w:t>)</w:t>
      </w:r>
      <w:r w:rsidR="000B5D1D" w:rsidRPr="00165FF6">
        <w:rPr>
          <w:rFonts w:ascii="Times New Roman" w:hAnsi="Times New Roman" w:cs="Times New Roman"/>
          <w:sz w:val="20"/>
          <w:szCs w:val="20"/>
        </w:rPr>
        <w:t xml:space="preserve">, </w:t>
      </w:r>
      <w:r w:rsidRPr="00165FF6">
        <w:rPr>
          <w:rFonts w:ascii="Times New Roman" w:hAnsi="Times New Roman" w:cs="Times New Roman"/>
          <w:sz w:val="20"/>
          <w:szCs w:val="20"/>
        </w:rPr>
        <w:t>conforme segue abaixo</w:t>
      </w:r>
      <w:r w:rsidR="000B5D1D" w:rsidRPr="00165FF6">
        <w:rPr>
          <w:rFonts w:ascii="Times New Roman" w:hAnsi="Times New Roman" w:cs="Times New Roman"/>
          <w:sz w:val="20"/>
          <w:szCs w:val="20"/>
        </w:rPr>
        <w:t>:</w:t>
      </w:r>
    </w:p>
    <w:p w:rsidR="00165FF6" w:rsidRDefault="00165FF6" w:rsidP="00165FF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6B390F" w:rsidRPr="00165FF6" w:rsidRDefault="00165FF6" w:rsidP="00165FF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65FF6">
        <w:rPr>
          <w:rFonts w:ascii="Times New Roman" w:hAnsi="Times New Roman" w:cs="Times New Roman"/>
          <w:b/>
          <w:sz w:val="24"/>
          <w:szCs w:val="24"/>
          <w:u w:val="single"/>
        </w:rPr>
        <w:t>ONDE SE LÊ</w:t>
      </w:r>
      <w:r w:rsidR="006B390F" w:rsidRPr="00165FF6">
        <w:rPr>
          <w:rFonts w:ascii="Times New Roman" w:hAnsi="Times New Roman" w:cs="Times New Roman"/>
          <w:b/>
          <w:sz w:val="24"/>
          <w:szCs w:val="24"/>
          <w:u w:val="single"/>
        </w:rPr>
        <w:t>:</w:t>
      </w:r>
    </w:p>
    <w:p w:rsidR="00165FF6" w:rsidRPr="00165FF6" w:rsidRDefault="00165FF6" w:rsidP="00165F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165FF6">
        <w:rPr>
          <w:rFonts w:ascii="Times New Roman" w:hAnsi="Times New Roman" w:cs="Times New Roman"/>
          <w:bCs/>
          <w:sz w:val="20"/>
          <w:szCs w:val="20"/>
        </w:rPr>
        <w:t>1.2</w:t>
      </w:r>
      <w:r w:rsidRPr="00165FF6">
        <w:rPr>
          <w:rFonts w:ascii="Times New Roman" w:hAnsi="Times New Roman" w:cs="Times New Roman"/>
          <w:b/>
          <w:bCs/>
          <w:sz w:val="20"/>
          <w:szCs w:val="20"/>
        </w:rPr>
        <w:t xml:space="preserve">. </w:t>
      </w:r>
      <w:r w:rsidRPr="00165FF6">
        <w:rPr>
          <w:rFonts w:ascii="Times New Roman" w:hAnsi="Times New Roman" w:cs="Times New Roman"/>
          <w:bCs/>
          <w:sz w:val="20"/>
          <w:szCs w:val="20"/>
        </w:rPr>
        <w:t>Os</w:t>
      </w:r>
      <w:r w:rsidRPr="00165FF6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Pr="00165FF6">
        <w:rPr>
          <w:rFonts w:ascii="Times New Roman" w:hAnsi="Times New Roman" w:cs="Times New Roman"/>
          <w:bCs/>
          <w:sz w:val="20"/>
          <w:szCs w:val="20"/>
        </w:rPr>
        <w:t xml:space="preserve">documentos de habilitação, bem como a proposta, serão </w:t>
      </w:r>
      <w:r w:rsidRPr="00165FF6">
        <w:rPr>
          <w:rFonts w:ascii="Times New Roman" w:hAnsi="Times New Roman" w:cs="Times New Roman"/>
          <w:b/>
          <w:bCs/>
          <w:i/>
          <w:iCs/>
          <w:sz w:val="20"/>
          <w:szCs w:val="20"/>
        </w:rPr>
        <w:t xml:space="preserve">ENTREGUES </w:t>
      </w:r>
      <w:r w:rsidRPr="00165FF6">
        <w:rPr>
          <w:rFonts w:ascii="Times New Roman" w:hAnsi="Times New Roman" w:cs="Times New Roman"/>
          <w:sz w:val="20"/>
          <w:szCs w:val="20"/>
        </w:rPr>
        <w:t xml:space="preserve">no local </w:t>
      </w:r>
      <w:proofErr w:type="gramStart"/>
      <w:r w:rsidRPr="00165FF6">
        <w:rPr>
          <w:rFonts w:ascii="Times New Roman" w:hAnsi="Times New Roman" w:cs="Times New Roman"/>
          <w:sz w:val="20"/>
          <w:szCs w:val="20"/>
        </w:rPr>
        <w:t>supra indicado</w:t>
      </w:r>
      <w:proofErr w:type="gramEnd"/>
      <w:r w:rsidRPr="00165FF6">
        <w:rPr>
          <w:rFonts w:ascii="Times New Roman" w:hAnsi="Times New Roman" w:cs="Times New Roman"/>
          <w:sz w:val="20"/>
          <w:szCs w:val="20"/>
        </w:rPr>
        <w:t xml:space="preserve">, em envelopes lacrados, distintos, com identificação externa do seu conteúdo, até as </w:t>
      </w:r>
      <w:r w:rsidRPr="00165FF6">
        <w:rPr>
          <w:rFonts w:ascii="Times New Roman" w:hAnsi="Times New Roman" w:cs="Times New Roman"/>
          <w:b/>
          <w:sz w:val="20"/>
          <w:szCs w:val="20"/>
        </w:rPr>
        <w:t>08h30</w:t>
      </w:r>
      <w:r w:rsidRPr="00165FF6">
        <w:rPr>
          <w:rFonts w:ascii="Times New Roman" w:hAnsi="Times New Roman" w:cs="Times New Roman"/>
          <w:b/>
          <w:bCs/>
          <w:sz w:val="20"/>
          <w:szCs w:val="20"/>
        </w:rPr>
        <w:t>min do dia 24 de Junho de 2020</w:t>
      </w:r>
      <w:r w:rsidRPr="00165FF6">
        <w:rPr>
          <w:rFonts w:ascii="Times New Roman" w:hAnsi="Times New Roman" w:cs="Times New Roman"/>
          <w:sz w:val="20"/>
          <w:szCs w:val="20"/>
        </w:rPr>
        <w:t xml:space="preserve">, sendo </w:t>
      </w:r>
      <w:r w:rsidRPr="00165FF6">
        <w:rPr>
          <w:rFonts w:ascii="Times New Roman" w:hAnsi="Times New Roman" w:cs="Times New Roman"/>
          <w:b/>
          <w:bCs/>
          <w:i/>
          <w:iCs/>
          <w:sz w:val="20"/>
          <w:szCs w:val="20"/>
        </w:rPr>
        <w:t xml:space="preserve">ABERTOS </w:t>
      </w:r>
      <w:r w:rsidRPr="00165FF6">
        <w:rPr>
          <w:rFonts w:ascii="Times New Roman" w:hAnsi="Times New Roman" w:cs="Times New Roman"/>
          <w:i/>
          <w:iCs/>
          <w:sz w:val="20"/>
          <w:szCs w:val="20"/>
        </w:rPr>
        <w:t xml:space="preserve">às </w:t>
      </w:r>
      <w:r w:rsidRPr="00165FF6">
        <w:rPr>
          <w:rFonts w:ascii="Times New Roman" w:hAnsi="Times New Roman" w:cs="Times New Roman"/>
          <w:b/>
          <w:i/>
          <w:iCs/>
          <w:sz w:val="20"/>
          <w:szCs w:val="20"/>
        </w:rPr>
        <w:t>08h45min</w:t>
      </w:r>
      <w:r w:rsidRPr="00165FF6">
        <w:rPr>
          <w:rFonts w:ascii="Times New Roman" w:hAnsi="Times New Roman" w:cs="Times New Roman"/>
          <w:b/>
          <w:bCs/>
          <w:i/>
          <w:iCs/>
          <w:sz w:val="20"/>
          <w:szCs w:val="20"/>
        </w:rPr>
        <w:t xml:space="preserve">, </w:t>
      </w:r>
      <w:r w:rsidRPr="00165FF6">
        <w:rPr>
          <w:rFonts w:ascii="Times New Roman" w:hAnsi="Times New Roman" w:cs="Times New Roman"/>
          <w:sz w:val="20"/>
          <w:szCs w:val="20"/>
        </w:rPr>
        <w:t xml:space="preserve">observado o devido processo legal. </w:t>
      </w:r>
    </w:p>
    <w:p w:rsidR="00165FF6" w:rsidRDefault="00165FF6" w:rsidP="00165FF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165FF6" w:rsidRPr="00165FF6" w:rsidRDefault="00165FF6" w:rsidP="00165FF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65FF6">
        <w:rPr>
          <w:rFonts w:ascii="Times New Roman" w:hAnsi="Times New Roman" w:cs="Times New Roman"/>
          <w:b/>
          <w:sz w:val="24"/>
          <w:szCs w:val="24"/>
          <w:u w:val="single"/>
        </w:rPr>
        <w:t>LEIA-SE:</w:t>
      </w:r>
    </w:p>
    <w:p w:rsidR="00165FF6" w:rsidRDefault="00165FF6" w:rsidP="00165F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165FF6">
        <w:rPr>
          <w:rFonts w:ascii="Times New Roman" w:hAnsi="Times New Roman" w:cs="Times New Roman"/>
          <w:bCs/>
          <w:sz w:val="20"/>
          <w:szCs w:val="20"/>
        </w:rPr>
        <w:t>1.2</w:t>
      </w:r>
      <w:r w:rsidRPr="00165FF6">
        <w:rPr>
          <w:rFonts w:ascii="Times New Roman" w:hAnsi="Times New Roman" w:cs="Times New Roman"/>
          <w:b/>
          <w:bCs/>
          <w:sz w:val="20"/>
          <w:szCs w:val="20"/>
        </w:rPr>
        <w:t xml:space="preserve">. </w:t>
      </w:r>
      <w:r w:rsidRPr="00165FF6">
        <w:rPr>
          <w:rFonts w:ascii="Times New Roman" w:hAnsi="Times New Roman" w:cs="Times New Roman"/>
          <w:bCs/>
          <w:sz w:val="20"/>
          <w:szCs w:val="20"/>
        </w:rPr>
        <w:t>Os</w:t>
      </w:r>
      <w:r w:rsidRPr="00165FF6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Pr="00165FF6">
        <w:rPr>
          <w:rFonts w:ascii="Times New Roman" w:hAnsi="Times New Roman" w:cs="Times New Roman"/>
          <w:bCs/>
          <w:sz w:val="20"/>
          <w:szCs w:val="20"/>
        </w:rPr>
        <w:t xml:space="preserve">documentos de habilitação, bem como a proposta, serão </w:t>
      </w:r>
      <w:r w:rsidRPr="00165FF6">
        <w:rPr>
          <w:rFonts w:ascii="Times New Roman" w:hAnsi="Times New Roman" w:cs="Times New Roman"/>
          <w:b/>
          <w:bCs/>
          <w:i/>
          <w:iCs/>
          <w:sz w:val="20"/>
          <w:szCs w:val="20"/>
        </w:rPr>
        <w:t xml:space="preserve">ENTREGUES </w:t>
      </w:r>
      <w:r w:rsidRPr="00165FF6">
        <w:rPr>
          <w:rFonts w:ascii="Times New Roman" w:hAnsi="Times New Roman" w:cs="Times New Roman"/>
          <w:sz w:val="20"/>
          <w:szCs w:val="20"/>
        </w:rPr>
        <w:t xml:space="preserve">no local </w:t>
      </w:r>
      <w:proofErr w:type="gramStart"/>
      <w:r w:rsidRPr="00165FF6">
        <w:rPr>
          <w:rFonts w:ascii="Times New Roman" w:hAnsi="Times New Roman" w:cs="Times New Roman"/>
          <w:sz w:val="20"/>
          <w:szCs w:val="20"/>
        </w:rPr>
        <w:t>supra indicado</w:t>
      </w:r>
      <w:proofErr w:type="gramEnd"/>
      <w:r w:rsidRPr="00165FF6">
        <w:rPr>
          <w:rFonts w:ascii="Times New Roman" w:hAnsi="Times New Roman" w:cs="Times New Roman"/>
          <w:sz w:val="20"/>
          <w:szCs w:val="20"/>
        </w:rPr>
        <w:t xml:space="preserve">, em envelopes lacrados, distintos, com identificação externa do seu conteúdo, até as </w:t>
      </w:r>
      <w:r w:rsidRPr="00165FF6">
        <w:rPr>
          <w:rFonts w:ascii="Times New Roman" w:hAnsi="Times New Roman" w:cs="Times New Roman"/>
          <w:b/>
          <w:sz w:val="20"/>
          <w:szCs w:val="20"/>
        </w:rPr>
        <w:t>08h30</w:t>
      </w:r>
      <w:r w:rsidRPr="00165FF6">
        <w:rPr>
          <w:rFonts w:ascii="Times New Roman" w:hAnsi="Times New Roman" w:cs="Times New Roman"/>
          <w:b/>
          <w:bCs/>
          <w:sz w:val="20"/>
          <w:szCs w:val="20"/>
        </w:rPr>
        <w:t xml:space="preserve">min do dia </w:t>
      </w:r>
      <w:r>
        <w:rPr>
          <w:rFonts w:ascii="Times New Roman" w:hAnsi="Times New Roman" w:cs="Times New Roman"/>
          <w:b/>
          <w:bCs/>
          <w:sz w:val="20"/>
          <w:szCs w:val="20"/>
        </w:rPr>
        <w:t xml:space="preserve">06 </w:t>
      </w:r>
      <w:r w:rsidRPr="00165FF6">
        <w:rPr>
          <w:rFonts w:ascii="Times New Roman" w:hAnsi="Times New Roman" w:cs="Times New Roman"/>
          <w:b/>
          <w:bCs/>
          <w:sz w:val="20"/>
          <w:szCs w:val="20"/>
        </w:rPr>
        <w:t>de Ju</w:t>
      </w:r>
      <w:r>
        <w:rPr>
          <w:rFonts w:ascii="Times New Roman" w:hAnsi="Times New Roman" w:cs="Times New Roman"/>
          <w:b/>
          <w:bCs/>
          <w:sz w:val="20"/>
          <w:szCs w:val="20"/>
        </w:rPr>
        <w:t>lho</w:t>
      </w:r>
      <w:r w:rsidRPr="00165FF6">
        <w:rPr>
          <w:rFonts w:ascii="Times New Roman" w:hAnsi="Times New Roman" w:cs="Times New Roman"/>
          <w:b/>
          <w:bCs/>
          <w:sz w:val="20"/>
          <w:szCs w:val="20"/>
        </w:rPr>
        <w:t xml:space="preserve"> de 2020</w:t>
      </w:r>
      <w:r w:rsidRPr="00165FF6">
        <w:rPr>
          <w:rFonts w:ascii="Times New Roman" w:hAnsi="Times New Roman" w:cs="Times New Roman"/>
          <w:sz w:val="20"/>
          <w:szCs w:val="20"/>
        </w:rPr>
        <w:t xml:space="preserve">, sendo </w:t>
      </w:r>
      <w:r w:rsidRPr="00165FF6">
        <w:rPr>
          <w:rFonts w:ascii="Times New Roman" w:hAnsi="Times New Roman" w:cs="Times New Roman"/>
          <w:b/>
          <w:bCs/>
          <w:i/>
          <w:iCs/>
          <w:sz w:val="20"/>
          <w:szCs w:val="20"/>
        </w:rPr>
        <w:t xml:space="preserve">ABERTOS </w:t>
      </w:r>
      <w:r w:rsidRPr="00165FF6">
        <w:rPr>
          <w:rFonts w:ascii="Times New Roman" w:hAnsi="Times New Roman" w:cs="Times New Roman"/>
          <w:i/>
          <w:iCs/>
          <w:sz w:val="20"/>
          <w:szCs w:val="20"/>
        </w:rPr>
        <w:t xml:space="preserve">às </w:t>
      </w:r>
      <w:r w:rsidRPr="00165FF6">
        <w:rPr>
          <w:rFonts w:ascii="Times New Roman" w:hAnsi="Times New Roman" w:cs="Times New Roman"/>
          <w:b/>
          <w:i/>
          <w:iCs/>
          <w:sz w:val="20"/>
          <w:szCs w:val="20"/>
        </w:rPr>
        <w:t>08h45min</w:t>
      </w:r>
      <w:r w:rsidRPr="00165FF6">
        <w:rPr>
          <w:rFonts w:ascii="Times New Roman" w:hAnsi="Times New Roman" w:cs="Times New Roman"/>
          <w:b/>
          <w:bCs/>
          <w:i/>
          <w:iCs/>
          <w:sz w:val="20"/>
          <w:szCs w:val="20"/>
        </w:rPr>
        <w:t xml:space="preserve">, </w:t>
      </w:r>
      <w:r w:rsidRPr="00165FF6">
        <w:rPr>
          <w:rFonts w:ascii="Times New Roman" w:hAnsi="Times New Roman" w:cs="Times New Roman"/>
          <w:sz w:val="20"/>
          <w:szCs w:val="20"/>
        </w:rPr>
        <w:t xml:space="preserve">observado o devido processo legal. </w:t>
      </w:r>
    </w:p>
    <w:p w:rsidR="00165FF6" w:rsidRDefault="00165FF6" w:rsidP="00165FF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165FF6" w:rsidRDefault="00165FF6" w:rsidP="00165FF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65FF6">
        <w:rPr>
          <w:rFonts w:ascii="Times New Roman" w:hAnsi="Times New Roman" w:cs="Times New Roman"/>
          <w:b/>
          <w:sz w:val="24"/>
          <w:szCs w:val="24"/>
          <w:u w:val="single"/>
        </w:rPr>
        <w:t>ONDE SE LÊ:</w:t>
      </w:r>
    </w:p>
    <w:p w:rsidR="00165FF6" w:rsidRPr="00165FF6" w:rsidRDefault="00165FF6" w:rsidP="00165FF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165FF6" w:rsidRPr="00165FF6" w:rsidRDefault="00165FF6" w:rsidP="00165FF6">
      <w:pPr>
        <w:shd w:val="clear" w:color="auto" w:fill="C0C0C0"/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165FF6">
        <w:rPr>
          <w:rFonts w:ascii="Times New Roman" w:hAnsi="Times New Roman" w:cs="Times New Roman"/>
          <w:b/>
          <w:sz w:val="20"/>
          <w:szCs w:val="20"/>
        </w:rPr>
        <w:t>ANEXO I</w:t>
      </w:r>
    </w:p>
    <w:p w:rsidR="00165FF6" w:rsidRPr="00165FF6" w:rsidRDefault="00165FF6" w:rsidP="00165FF6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165FF6">
        <w:rPr>
          <w:rFonts w:ascii="Times New Roman" w:hAnsi="Times New Roman" w:cs="Times New Roman"/>
          <w:b/>
          <w:sz w:val="20"/>
          <w:szCs w:val="20"/>
        </w:rPr>
        <w:t>TERMO DE REREFENCIA</w:t>
      </w:r>
    </w:p>
    <w:p w:rsidR="00165FF6" w:rsidRPr="00165FF6" w:rsidRDefault="00165FF6" w:rsidP="00165FF6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165FF6" w:rsidRPr="00165FF6" w:rsidRDefault="00165FF6" w:rsidP="00165F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iCs/>
          <w:color w:val="000000"/>
          <w:sz w:val="20"/>
          <w:szCs w:val="20"/>
        </w:rPr>
      </w:pPr>
      <w:r w:rsidRPr="00165FF6">
        <w:rPr>
          <w:rFonts w:ascii="Times New Roman" w:hAnsi="Times New Roman" w:cs="Times New Roman"/>
          <w:b/>
          <w:iCs/>
          <w:color w:val="000000"/>
          <w:sz w:val="20"/>
          <w:szCs w:val="20"/>
        </w:rPr>
        <w:t>1. DO OBJETO</w:t>
      </w:r>
    </w:p>
    <w:p w:rsidR="004530D5" w:rsidRDefault="00165FF6" w:rsidP="004530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165FF6">
        <w:rPr>
          <w:rFonts w:ascii="Times New Roman" w:hAnsi="Times New Roman" w:cs="Times New Roman"/>
          <w:sz w:val="20"/>
          <w:szCs w:val="20"/>
        </w:rPr>
        <w:t xml:space="preserve">1.1. O objeto </w:t>
      </w:r>
      <w:proofErr w:type="gramStart"/>
      <w:r w:rsidRPr="00165FF6">
        <w:rPr>
          <w:rFonts w:ascii="Times New Roman" w:hAnsi="Times New Roman" w:cs="Times New Roman"/>
          <w:sz w:val="20"/>
          <w:szCs w:val="20"/>
        </w:rPr>
        <w:t>da presente</w:t>
      </w:r>
      <w:proofErr w:type="gramEnd"/>
      <w:r w:rsidRPr="00165FF6">
        <w:rPr>
          <w:rFonts w:ascii="Times New Roman" w:hAnsi="Times New Roman" w:cs="Times New Roman"/>
          <w:sz w:val="20"/>
          <w:szCs w:val="20"/>
        </w:rPr>
        <w:t xml:space="preserve"> licitação consiste no </w:t>
      </w:r>
      <w:r w:rsidRPr="00165FF6">
        <w:rPr>
          <w:rFonts w:ascii="Times New Roman" w:hAnsi="Times New Roman" w:cs="Times New Roman"/>
          <w:b/>
          <w:bCs/>
          <w:sz w:val="20"/>
          <w:szCs w:val="20"/>
        </w:rPr>
        <w:t>REGISTRO DE PREÇOS PARA FUTURA E EVENTUAL CONTRATAÇÃO DE EMPRESA PARA FORNECIMENTO DE SEMEN BOVINO E CORRELATOS, PREZANDO PELO MELHORAMENTO GENÉTICO DOS REBANHOS DOS MUNÍCIPES DE BANDEIRANTE/SC</w:t>
      </w:r>
      <w:r w:rsidRPr="00165FF6">
        <w:rPr>
          <w:rFonts w:ascii="Times New Roman" w:hAnsi="Times New Roman" w:cs="Times New Roman"/>
          <w:sz w:val="20"/>
          <w:szCs w:val="20"/>
        </w:rPr>
        <w:t>, conforme especificações e quantitativos estabelecidos abaixo:</w:t>
      </w:r>
    </w:p>
    <w:p w:rsidR="007C3B5B" w:rsidRDefault="007C3B5B" w:rsidP="004530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165FF6" w:rsidRPr="00165FF6" w:rsidRDefault="00165FF6" w:rsidP="004530D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165FF6">
        <w:rPr>
          <w:rFonts w:ascii="Times New Roman" w:hAnsi="Times New Roman" w:cs="Times New Roman"/>
          <w:noProof/>
          <w:sz w:val="20"/>
          <w:szCs w:val="20"/>
          <w:lang w:eastAsia="pt-BR"/>
        </w:rPr>
        <w:drawing>
          <wp:inline distT="0" distB="0" distL="0" distR="0" wp14:anchorId="57C0E682" wp14:editId="1E57E17F">
            <wp:extent cx="4071356" cy="3595001"/>
            <wp:effectExtent l="0" t="0" r="5715" b="571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1576" cy="360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5FF6" w:rsidRPr="00165FF6" w:rsidRDefault="00165FF6" w:rsidP="00165FF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165FF6">
        <w:rPr>
          <w:rFonts w:ascii="Times New Roman" w:hAnsi="Times New Roman" w:cs="Times New Roman"/>
          <w:noProof/>
          <w:sz w:val="20"/>
          <w:szCs w:val="20"/>
          <w:lang w:eastAsia="pt-BR"/>
        </w:rPr>
        <w:lastRenderedPageBreak/>
        <w:drawing>
          <wp:inline distT="0" distB="0" distL="0" distR="0" wp14:anchorId="31FEAA85" wp14:editId="11E07DDF">
            <wp:extent cx="4749915" cy="1780765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7361" cy="1783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5FF6" w:rsidRPr="00165FF6" w:rsidRDefault="00165FF6" w:rsidP="00165F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165FF6" w:rsidRPr="00165FF6" w:rsidRDefault="00165FF6" w:rsidP="00165FF6">
      <w:pPr>
        <w:spacing w:after="0" w:line="240" w:lineRule="auto"/>
        <w:jc w:val="both"/>
        <w:rPr>
          <w:rFonts w:ascii="Times New Roman" w:eastAsia="MS Mincho" w:hAnsi="Times New Roman" w:cs="Times New Roman"/>
          <w:bCs/>
          <w:color w:val="FF0000"/>
          <w:sz w:val="20"/>
          <w:szCs w:val="20"/>
        </w:rPr>
      </w:pPr>
      <w:r w:rsidRPr="00165FF6">
        <w:rPr>
          <w:rFonts w:ascii="Times New Roman" w:hAnsi="Times New Roman" w:cs="Times New Roman"/>
          <w:sz w:val="20"/>
          <w:szCs w:val="20"/>
        </w:rPr>
        <w:t>1.2. O valor máximo proposto foi fundamentado através de pesquisa de preços com empresas da região e do mesmo ramo de atividade do objeto licitado, efetuadas pela Secretaria Municipal de Agricultura.</w:t>
      </w:r>
    </w:p>
    <w:p w:rsidR="00165FF6" w:rsidRPr="00165FF6" w:rsidRDefault="00165FF6" w:rsidP="00165FF6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4530D5" w:rsidRDefault="004530D5" w:rsidP="004530D5">
      <w:pPr>
        <w:spacing w:line="36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530D5">
        <w:rPr>
          <w:rFonts w:ascii="Times New Roman" w:hAnsi="Times New Roman" w:cs="Times New Roman"/>
          <w:b/>
          <w:sz w:val="24"/>
          <w:szCs w:val="24"/>
          <w:u w:val="single"/>
        </w:rPr>
        <w:t>LEIA-SE:</w:t>
      </w:r>
    </w:p>
    <w:p w:rsidR="007C3B5B" w:rsidRPr="00165FF6" w:rsidRDefault="007C3B5B" w:rsidP="007C3B5B">
      <w:pPr>
        <w:shd w:val="clear" w:color="auto" w:fill="C0C0C0"/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165FF6">
        <w:rPr>
          <w:rFonts w:ascii="Times New Roman" w:hAnsi="Times New Roman" w:cs="Times New Roman"/>
          <w:b/>
          <w:sz w:val="20"/>
          <w:szCs w:val="20"/>
        </w:rPr>
        <w:t>ANEXO I</w:t>
      </w:r>
    </w:p>
    <w:p w:rsidR="007C3B5B" w:rsidRPr="00165FF6" w:rsidRDefault="007C3B5B" w:rsidP="007C3B5B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165FF6">
        <w:rPr>
          <w:rFonts w:ascii="Times New Roman" w:hAnsi="Times New Roman" w:cs="Times New Roman"/>
          <w:b/>
          <w:sz w:val="20"/>
          <w:szCs w:val="20"/>
        </w:rPr>
        <w:t>TERMO DE REREFENCIA</w:t>
      </w:r>
    </w:p>
    <w:p w:rsidR="007C3B5B" w:rsidRPr="00165FF6" w:rsidRDefault="007C3B5B" w:rsidP="007C3B5B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7C3B5B" w:rsidRPr="00165FF6" w:rsidRDefault="007C3B5B" w:rsidP="007C3B5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iCs/>
          <w:color w:val="000000"/>
          <w:sz w:val="20"/>
          <w:szCs w:val="20"/>
        </w:rPr>
      </w:pPr>
      <w:r w:rsidRPr="00165FF6">
        <w:rPr>
          <w:rFonts w:ascii="Times New Roman" w:hAnsi="Times New Roman" w:cs="Times New Roman"/>
          <w:b/>
          <w:iCs/>
          <w:color w:val="000000"/>
          <w:sz w:val="20"/>
          <w:szCs w:val="20"/>
        </w:rPr>
        <w:t>1. DO OBJETO</w:t>
      </w:r>
    </w:p>
    <w:p w:rsidR="007C3B5B" w:rsidRDefault="007C3B5B" w:rsidP="007C3B5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165FF6">
        <w:rPr>
          <w:rFonts w:ascii="Times New Roman" w:hAnsi="Times New Roman" w:cs="Times New Roman"/>
          <w:sz w:val="20"/>
          <w:szCs w:val="20"/>
        </w:rPr>
        <w:t xml:space="preserve">1.1. O objeto </w:t>
      </w:r>
      <w:proofErr w:type="gramStart"/>
      <w:r w:rsidRPr="00165FF6">
        <w:rPr>
          <w:rFonts w:ascii="Times New Roman" w:hAnsi="Times New Roman" w:cs="Times New Roman"/>
          <w:sz w:val="20"/>
          <w:szCs w:val="20"/>
        </w:rPr>
        <w:t>da presente</w:t>
      </w:r>
      <w:proofErr w:type="gramEnd"/>
      <w:r w:rsidRPr="00165FF6">
        <w:rPr>
          <w:rFonts w:ascii="Times New Roman" w:hAnsi="Times New Roman" w:cs="Times New Roman"/>
          <w:sz w:val="20"/>
          <w:szCs w:val="20"/>
        </w:rPr>
        <w:t xml:space="preserve"> licitação consiste no </w:t>
      </w:r>
      <w:r w:rsidRPr="00165FF6">
        <w:rPr>
          <w:rFonts w:ascii="Times New Roman" w:hAnsi="Times New Roman" w:cs="Times New Roman"/>
          <w:b/>
          <w:bCs/>
          <w:sz w:val="20"/>
          <w:szCs w:val="20"/>
        </w:rPr>
        <w:t>REGISTRO DE PREÇOS PARA FUTURA E EVENTUAL CONTRATAÇÃO DE EMPRESA PARA FORNECIMENTO DE SEMEN BOVINO E CORRELATOS, PREZANDO PELO MELHORAMENTO GENÉTICO DOS REBANHOS DOS MUNÍCIPES DE BANDEIRANTE/SC</w:t>
      </w:r>
      <w:r w:rsidRPr="00165FF6">
        <w:rPr>
          <w:rFonts w:ascii="Times New Roman" w:hAnsi="Times New Roman" w:cs="Times New Roman"/>
          <w:sz w:val="20"/>
          <w:szCs w:val="20"/>
        </w:rPr>
        <w:t>, conforme especificações e quantitativos estabelecidos abaixo:</w:t>
      </w:r>
    </w:p>
    <w:p w:rsidR="007C3B5B" w:rsidRDefault="007C3B5B" w:rsidP="007C3B5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4530D5" w:rsidRDefault="004530D5" w:rsidP="007C3B5B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noProof/>
          <w:sz w:val="24"/>
          <w:szCs w:val="24"/>
          <w:u w:val="single"/>
          <w:lang w:eastAsia="pt-BR"/>
        </w:rPr>
        <w:drawing>
          <wp:inline distT="0" distB="0" distL="0" distR="0">
            <wp:extent cx="4824391" cy="4595006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3144" cy="4593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30D5" w:rsidRPr="004530D5" w:rsidRDefault="007C3B5B" w:rsidP="004530D5">
      <w:pPr>
        <w:spacing w:line="36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noProof/>
          <w:sz w:val="24"/>
          <w:szCs w:val="24"/>
          <w:u w:val="single"/>
          <w:lang w:eastAsia="pt-BR"/>
        </w:rPr>
        <w:lastRenderedPageBreak/>
        <w:drawing>
          <wp:inline distT="0" distB="0" distL="0" distR="0">
            <wp:extent cx="5118158" cy="2770015"/>
            <wp:effectExtent l="0" t="0" r="635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658" cy="2770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3B5B" w:rsidRPr="00165FF6" w:rsidRDefault="007C3B5B" w:rsidP="007C3B5B">
      <w:pPr>
        <w:spacing w:after="0" w:line="240" w:lineRule="auto"/>
        <w:jc w:val="both"/>
        <w:rPr>
          <w:rFonts w:ascii="Times New Roman" w:eastAsia="MS Mincho" w:hAnsi="Times New Roman" w:cs="Times New Roman"/>
          <w:bCs/>
          <w:color w:val="FF0000"/>
          <w:sz w:val="20"/>
          <w:szCs w:val="20"/>
        </w:rPr>
      </w:pPr>
      <w:r w:rsidRPr="00165FF6">
        <w:rPr>
          <w:rFonts w:ascii="Times New Roman" w:hAnsi="Times New Roman" w:cs="Times New Roman"/>
          <w:sz w:val="20"/>
          <w:szCs w:val="20"/>
        </w:rPr>
        <w:t>1.2. O valor máximo proposto foi fundamentado através de pesquisa de preços com empresas da região e do mesmo ramo de atividade do objeto licitado, efetuadas pela Secretaria Municipal de Agricultura.</w:t>
      </w:r>
    </w:p>
    <w:p w:rsidR="00165FF6" w:rsidRDefault="00165FF6" w:rsidP="007C3B5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:rsidR="007C3B5B" w:rsidRPr="00165FF6" w:rsidRDefault="007C3B5B" w:rsidP="007C3B5B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1.3. O item 05 – Sêmen da Raça </w:t>
      </w:r>
      <w:proofErr w:type="spellStart"/>
      <w:r>
        <w:rPr>
          <w:rFonts w:ascii="Times New Roman" w:hAnsi="Times New Roman" w:cs="Times New Roman"/>
          <w:sz w:val="20"/>
          <w:szCs w:val="20"/>
        </w:rPr>
        <w:t>Red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Angus foi exigido em duas bases genéticas, tanto na base americana, quanto na base brasileira, podendo as empresas </w:t>
      </w:r>
      <w:proofErr w:type="gramStart"/>
      <w:r>
        <w:rPr>
          <w:rFonts w:ascii="Times New Roman" w:hAnsi="Times New Roman" w:cs="Times New Roman"/>
          <w:sz w:val="20"/>
          <w:szCs w:val="20"/>
        </w:rPr>
        <w:t>cotarem</w:t>
      </w:r>
      <w:proofErr w:type="gramEnd"/>
      <w:r>
        <w:rPr>
          <w:rFonts w:ascii="Times New Roman" w:hAnsi="Times New Roman" w:cs="Times New Roman"/>
          <w:sz w:val="20"/>
          <w:szCs w:val="20"/>
        </w:rPr>
        <w:t xml:space="preserve"> um ou outro, pensando na ampla competitividade e a participação do maior número de empresas deste ramo de atividade.</w:t>
      </w:r>
    </w:p>
    <w:p w:rsidR="007C3B5B" w:rsidRDefault="007C3B5B" w:rsidP="00BC6E42">
      <w:pPr>
        <w:spacing w:line="360" w:lineRule="auto"/>
        <w:ind w:firstLine="709"/>
        <w:rPr>
          <w:rFonts w:ascii="Times New Roman" w:hAnsi="Times New Roman" w:cs="Times New Roman"/>
          <w:sz w:val="20"/>
          <w:szCs w:val="20"/>
        </w:rPr>
      </w:pPr>
    </w:p>
    <w:p w:rsidR="000B5D1D" w:rsidRPr="00165FF6" w:rsidRDefault="000B5D1D" w:rsidP="00BC6E42">
      <w:pPr>
        <w:spacing w:line="360" w:lineRule="auto"/>
        <w:ind w:firstLine="709"/>
        <w:rPr>
          <w:rFonts w:ascii="Times New Roman" w:hAnsi="Times New Roman" w:cs="Times New Roman"/>
          <w:sz w:val="20"/>
          <w:szCs w:val="20"/>
        </w:rPr>
      </w:pPr>
      <w:r w:rsidRPr="00165FF6">
        <w:rPr>
          <w:rFonts w:ascii="Times New Roman" w:hAnsi="Times New Roman" w:cs="Times New Roman"/>
          <w:sz w:val="20"/>
          <w:szCs w:val="20"/>
        </w:rPr>
        <w:t xml:space="preserve">As demais informações do </w:t>
      </w:r>
      <w:r w:rsidR="00BC6E42" w:rsidRPr="00165FF6">
        <w:rPr>
          <w:rFonts w:ascii="Times New Roman" w:hAnsi="Times New Roman" w:cs="Times New Roman"/>
          <w:sz w:val="20"/>
          <w:szCs w:val="20"/>
        </w:rPr>
        <w:t xml:space="preserve">presente </w:t>
      </w:r>
      <w:r w:rsidR="00E31B35" w:rsidRPr="00165FF6">
        <w:rPr>
          <w:rFonts w:ascii="Times New Roman" w:hAnsi="Times New Roman" w:cs="Times New Roman"/>
          <w:sz w:val="20"/>
          <w:szCs w:val="20"/>
        </w:rPr>
        <w:t>edital permanecem inalteradas.</w:t>
      </w:r>
      <w:r w:rsidRPr="00165FF6">
        <w:rPr>
          <w:rFonts w:ascii="Times New Roman" w:hAnsi="Times New Roman" w:cs="Times New Roman"/>
          <w:sz w:val="20"/>
          <w:szCs w:val="20"/>
        </w:rPr>
        <w:t xml:space="preserve"> </w:t>
      </w:r>
    </w:p>
    <w:p w:rsidR="00670CF9" w:rsidRPr="00165FF6" w:rsidRDefault="00670CF9" w:rsidP="00876474">
      <w:pPr>
        <w:rPr>
          <w:rFonts w:ascii="Times New Roman" w:hAnsi="Times New Roman" w:cs="Times New Roman"/>
          <w:sz w:val="20"/>
          <w:szCs w:val="20"/>
        </w:rPr>
      </w:pPr>
    </w:p>
    <w:p w:rsidR="00954F6D" w:rsidRDefault="007C3B5B" w:rsidP="00876474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Bandeirante</w:t>
      </w:r>
      <w:r w:rsidR="00E31B35" w:rsidRPr="00165FF6">
        <w:rPr>
          <w:rFonts w:ascii="Times New Roman" w:hAnsi="Times New Roman" w:cs="Times New Roman"/>
          <w:sz w:val="20"/>
          <w:szCs w:val="20"/>
        </w:rPr>
        <w:t>/SC</w:t>
      </w:r>
      <w:r w:rsidR="00954F6D" w:rsidRPr="00165FF6">
        <w:rPr>
          <w:rFonts w:ascii="Times New Roman" w:hAnsi="Times New Roman" w:cs="Times New Roman"/>
          <w:sz w:val="20"/>
          <w:szCs w:val="20"/>
        </w:rPr>
        <w:t>,</w:t>
      </w:r>
      <w:r w:rsidR="00E31B35" w:rsidRPr="00165FF6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19 de Junho de 2020</w:t>
      </w:r>
      <w:r w:rsidR="00954F6D" w:rsidRPr="00165FF6">
        <w:rPr>
          <w:rFonts w:ascii="Times New Roman" w:hAnsi="Times New Roman" w:cs="Times New Roman"/>
          <w:sz w:val="20"/>
          <w:szCs w:val="20"/>
        </w:rPr>
        <w:t>.</w:t>
      </w:r>
    </w:p>
    <w:p w:rsidR="007C3B5B" w:rsidRPr="00165FF6" w:rsidRDefault="007C3B5B" w:rsidP="00876474">
      <w:pPr>
        <w:rPr>
          <w:rFonts w:ascii="Times New Roman" w:hAnsi="Times New Roman" w:cs="Times New Roman"/>
          <w:sz w:val="20"/>
          <w:szCs w:val="20"/>
        </w:rPr>
      </w:pPr>
    </w:p>
    <w:p w:rsidR="00670CF9" w:rsidRPr="00165FF6" w:rsidRDefault="00670CF9" w:rsidP="00876474">
      <w:pPr>
        <w:rPr>
          <w:rFonts w:ascii="Times New Roman" w:hAnsi="Times New Roman" w:cs="Times New Roman"/>
          <w:sz w:val="20"/>
          <w:szCs w:val="20"/>
        </w:rPr>
      </w:pPr>
    </w:p>
    <w:p w:rsidR="003D1129" w:rsidRPr="00165FF6" w:rsidRDefault="007C3B5B" w:rsidP="00876474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CELSO BIEGELMEIER</w:t>
      </w:r>
    </w:p>
    <w:p w:rsidR="00954F6D" w:rsidRPr="00165FF6" w:rsidRDefault="00BC6E42" w:rsidP="0087647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165FF6">
        <w:rPr>
          <w:rFonts w:ascii="Times New Roman" w:hAnsi="Times New Roman" w:cs="Times New Roman"/>
          <w:sz w:val="20"/>
          <w:szCs w:val="20"/>
        </w:rPr>
        <w:t xml:space="preserve">PREFEITO MUNICIPAL </w:t>
      </w:r>
    </w:p>
    <w:sectPr w:rsidR="00954F6D" w:rsidRPr="00165FF6" w:rsidSect="004530D5">
      <w:headerReference w:type="default" r:id="rId12"/>
      <w:footerReference w:type="default" r:id="rId13"/>
      <w:pgSz w:w="11906" w:h="16838"/>
      <w:pgMar w:top="1985" w:right="1701" w:bottom="851" w:left="1701" w:header="708" w:footer="28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85356" w:rsidRDefault="00B85356" w:rsidP="00876474">
      <w:pPr>
        <w:spacing w:after="0" w:line="240" w:lineRule="auto"/>
      </w:pPr>
      <w:r>
        <w:separator/>
      </w:r>
    </w:p>
  </w:endnote>
  <w:endnote w:type="continuationSeparator" w:id="0">
    <w:p w:rsidR="00B85356" w:rsidRDefault="00B85356" w:rsidP="008764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">
    <w:panose1 w:val="02020603050405020304"/>
    <w:charset w:val="00"/>
    <w:family w:val="roman"/>
    <w:pitch w:val="variable"/>
    <w:sig w:usb0="20002A87" w:usb1="00000000" w:usb2="00000000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5FF6" w:rsidRDefault="00165FF6" w:rsidP="00165FF6">
    <w:pPr>
      <w:pStyle w:val="Rodap"/>
      <w:rPr>
        <w:sz w:val="18"/>
        <w:szCs w:val="18"/>
      </w:rPr>
    </w:pPr>
  </w:p>
  <w:p w:rsidR="00165FF6" w:rsidRDefault="00165FF6" w:rsidP="00165FF6">
    <w:pPr>
      <w:pStyle w:val="Rodap"/>
      <w:jc w:val="center"/>
      <w:rPr>
        <w:sz w:val="18"/>
        <w:szCs w:val="18"/>
      </w:rPr>
    </w:pPr>
    <w:r>
      <w:rPr>
        <w:noProof/>
        <w:sz w:val="18"/>
        <w:szCs w:val="18"/>
        <w:lang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E0F6A91" wp14:editId="2077F9D2">
              <wp:simplePos x="0" y="0"/>
              <wp:positionH relativeFrom="column">
                <wp:posOffset>0</wp:posOffset>
              </wp:positionH>
              <wp:positionV relativeFrom="paragraph">
                <wp:posOffset>-22225</wp:posOffset>
              </wp:positionV>
              <wp:extent cx="5943600" cy="0"/>
              <wp:effectExtent l="9525" t="15875" r="9525" b="12700"/>
              <wp:wrapNone/>
              <wp:docPr id="3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4360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Conector reto 3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-1.75pt" to="468pt,-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" strokeweight="1.5pt"/>
          </w:pict>
        </mc:Fallback>
      </mc:AlternateContent>
    </w:r>
    <w:r w:rsidRPr="008B4983">
      <w:rPr>
        <w:sz w:val="18"/>
        <w:szCs w:val="18"/>
      </w:rPr>
      <w:t>Avenida Santo Antônio – Centro | CEP: 89.905-000 | CNPJ: 01.612.528/0001-84 | Bandeirante | Santa Catarina</w:t>
    </w:r>
  </w:p>
  <w:p w:rsidR="00165FF6" w:rsidRPr="009E6DC8" w:rsidRDefault="00165FF6" w:rsidP="00165FF6">
    <w:pPr>
      <w:pStyle w:val="Rodap"/>
      <w:jc w:val="center"/>
      <w:rPr>
        <w:sz w:val="18"/>
        <w:szCs w:val="18"/>
      </w:rPr>
    </w:pPr>
    <w:hyperlink r:id="rId1" w:history="1">
      <w:r w:rsidRPr="007E2C17">
        <w:rPr>
          <w:rStyle w:val="Hyperlink"/>
          <w:sz w:val="18"/>
          <w:szCs w:val="18"/>
        </w:rPr>
        <w:t>www.bandeirante.sc.gov.br</w:t>
      </w:r>
    </w:hyperlink>
    <w:r>
      <w:rPr>
        <w:sz w:val="18"/>
        <w:szCs w:val="18"/>
      </w:rPr>
      <w:t xml:space="preserve"> | e-mail: </w:t>
    </w:r>
    <w:hyperlink r:id="rId2" w:history="1">
      <w:r w:rsidRPr="007E2C17">
        <w:rPr>
          <w:rStyle w:val="Hyperlink"/>
          <w:sz w:val="18"/>
          <w:szCs w:val="18"/>
        </w:rPr>
        <w:t>admin@bandeirante.sc.gov.br</w:t>
      </w:r>
    </w:hyperlink>
    <w:r>
      <w:rPr>
        <w:sz w:val="18"/>
        <w:szCs w:val="18"/>
      </w:rPr>
      <w:t xml:space="preserve"> | Fone/Fax: (49) 3626.0012</w:t>
    </w:r>
  </w:p>
  <w:p w:rsidR="004C7123" w:rsidRDefault="00B85356">
    <w:pPr>
      <w:pStyle w:val="Corpodetexto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85356" w:rsidRDefault="00B85356" w:rsidP="00876474">
      <w:pPr>
        <w:spacing w:after="0" w:line="240" w:lineRule="auto"/>
      </w:pPr>
      <w:r>
        <w:separator/>
      </w:r>
    </w:p>
  </w:footnote>
  <w:footnote w:type="continuationSeparator" w:id="0">
    <w:p w:rsidR="00B85356" w:rsidRDefault="00B85356" w:rsidP="0087647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5FF6" w:rsidRPr="004C0E1A" w:rsidRDefault="00165FF6" w:rsidP="00165FF6">
    <w:pPr>
      <w:pStyle w:val="Cabealho"/>
      <w:spacing w:line="360" w:lineRule="auto"/>
      <w:rPr>
        <w:rFonts w:ascii="Times" w:hAnsi="Times"/>
        <w:b/>
        <w:sz w:val="26"/>
        <w:szCs w:val="26"/>
      </w:rPr>
    </w:pPr>
    <w:r>
      <w:rPr>
        <w:b/>
        <w:noProof/>
        <w:sz w:val="26"/>
        <w:szCs w:val="26"/>
      </w:rPr>
      <w:drawing>
        <wp:anchor distT="0" distB="0" distL="114300" distR="114300" simplePos="0" relativeHeight="251659264" behindDoc="0" locked="0" layoutInCell="1" allowOverlap="1" wp14:anchorId="5A81F75B" wp14:editId="46FB343A">
          <wp:simplePos x="0" y="0"/>
          <wp:positionH relativeFrom="margin">
            <wp:posOffset>-422910</wp:posOffset>
          </wp:positionH>
          <wp:positionV relativeFrom="paragraph">
            <wp:posOffset>-278765</wp:posOffset>
          </wp:positionV>
          <wp:extent cx="1200150" cy="1152525"/>
          <wp:effectExtent l="0" t="0" r="0" b="9525"/>
          <wp:wrapThrough wrapText="bothSides">
            <wp:wrapPolygon edited="0">
              <wp:start x="0" y="0"/>
              <wp:lineTo x="0" y="21421"/>
              <wp:lineTo x="21257" y="21421"/>
              <wp:lineTo x="21257" y="0"/>
              <wp:lineTo x="0" y="0"/>
            </wp:wrapPolygon>
          </wp:wrapThrough>
          <wp:docPr id="2" name="Imagem 2" descr="C:\Users\Administrador\AppData\Local\Microsoft\Windows\Temporary Internet Files\Content.Outlook\EON7N69X\BRASu00C3O BANDEIRANTE 01 (3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0" descr="C:\Users\Administrador\AppData\Local\Microsoft\Windows\Temporary Internet Files\Content.Outlook\EON7N69X\BRASu00C3O BANDEIRANTE 01 (3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0150" cy="1152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sz w:val="26"/>
        <w:szCs w:val="26"/>
      </w:rPr>
      <w:t xml:space="preserve">                       </w:t>
    </w:r>
    <w:r w:rsidRPr="004C0E1A">
      <w:rPr>
        <w:rFonts w:ascii="Times" w:hAnsi="Times"/>
        <w:b/>
        <w:sz w:val="26"/>
        <w:szCs w:val="26"/>
      </w:rPr>
      <w:t>Estado de Santa Catarina</w:t>
    </w:r>
  </w:p>
  <w:p w:rsidR="00165FF6" w:rsidRPr="004C0E1A" w:rsidRDefault="00165FF6" w:rsidP="00165FF6">
    <w:pPr>
      <w:pStyle w:val="Cabealho"/>
      <w:spacing w:line="360" w:lineRule="auto"/>
      <w:rPr>
        <w:rFonts w:ascii="Times" w:hAnsi="Times"/>
        <w:b/>
        <w:sz w:val="26"/>
        <w:szCs w:val="26"/>
      </w:rPr>
    </w:pPr>
    <w:r w:rsidRPr="004C0E1A">
      <w:rPr>
        <w:rFonts w:ascii="Times" w:hAnsi="Times"/>
        <w:b/>
        <w:sz w:val="26"/>
        <w:szCs w:val="26"/>
      </w:rPr>
      <w:t xml:space="preserve">                     </w:t>
    </w:r>
    <w:r>
      <w:rPr>
        <w:rFonts w:ascii="Times" w:hAnsi="Times"/>
        <w:b/>
        <w:sz w:val="26"/>
        <w:szCs w:val="26"/>
      </w:rPr>
      <w:t xml:space="preserve">  </w:t>
    </w:r>
    <w:r w:rsidRPr="004C0E1A">
      <w:rPr>
        <w:rFonts w:ascii="Times" w:hAnsi="Times"/>
        <w:b/>
        <w:sz w:val="26"/>
        <w:szCs w:val="26"/>
      </w:rPr>
      <w:t xml:space="preserve">Município de Bandeirante                                                                                                                </w:t>
    </w:r>
  </w:p>
  <w:p w:rsidR="00165FF6" w:rsidRPr="004C0E1A" w:rsidRDefault="00165FF6" w:rsidP="00165FF6">
    <w:pPr>
      <w:pStyle w:val="Cabealho"/>
      <w:rPr>
        <w:rFonts w:ascii="Times" w:hAnsi="Times"/>
        <w:b/>
        <w:sz w:val="26"/>
        <w:szCs w:val="26"/>
      </w:rPr>
    </w:pPr>
    <w:r w:rsidRPr="004C0E1A">
      <w:rPr>
        <w:rFonts w:ascii="Times" w:hAnsi="Times"/>
        <w:b/>
        <w:sz w:val="26"/>
        <w:szCs w:val="26"/>
      </w:rPr>
      <w:t xml:space="preserve">                     </w:t>
    </w:r>
    <w:r>
      <w:rPr>
        <w:rFonts w:ascii="Times" w:hAnsi="Times"/>
        <w:b/>
        <w:sz w:val="26"/>
        <w:szCs w:val="26"/>
      </w:rPr>
      <w:t xml:space="preserve">  </w:t>
    </w:r>
    <w:r w:rsidRPr="004C0E1A">
      <w:rPr>
        <w:rFonts w:ascii="Times" w:hAnsi="Times"/>
        <w:b/>
        <w:sz w:val="26"/>
        <w:szCs w:val="26"/>
      </w:rPr>
      <w:t>Poder Executivo Municipal</w:t>
    </w:r>
  </w:p>
  <w:p w:rsidR="00165FF6" w:rsidRDefault="00165FF6" w:rsidP="00165FF6">
    <w:pPr>
      <w:pStyle w:val="Cabealho"/>
    </w:pPr>
    <w:r>
      <w:rPr>
        <w:b/>
      </w:rPr>
      <w:pict>
        <v:rect id="_x0000_i1025" style="width:427.15pt;height:1pt" o:hrpct="988" o:hralign="center" o:hrstd="t" o:hr="t" fillcolor="#a0a0a0" stroked="f"/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31A2150"/>
    <w:multiLevelType w:val="multilevel"/>
    <w:tmpl w:val="ACE0AED8"/>
    <w:lvl w:ilvl="0">
      <w:start w:val="1"/>
      <w:numFmt w:val="decimal"/>
      <w:lvlText w:val="%1"/>
      <w:lvlJc w:val="left"/>
      <w:pPr>
        <w:ind w:left="1314" w:hanging="222"/>
      </w:pPr>
      <w:rPr>
        <w:rFonts w:hint="default"/>
        <w:w w:val="135"/>
        <w:u w:val="single" w:color="000000"/>
        <w:lang w:val="pt-BR" w:eastAsia="pt-BR" w:bidi="pt-BR"/>
      </w:rPr>
    </w:lvl>
    <w:lvl w:ilvl="1">
      <w:start w:val="1"/>
      <w:numFmt w:val="decimal"/>
      <w:lvlText w:val="%1.%2."/>
      <w:lvlJc w:val="left"/>
      <w:pPr>
        <w:ind w:left="1092" w:hanging="709"/>
      </w:pPr>
      <w:rPr>
        <w:rFonts w:ascii="Georgia" w:eastAsia="Georgia" w:hAnsi="Georgia" w:cs="Georgia" w:hint="default"/>
        <w:spacing w:val="-2"/>
        <w:w w:val="134"/>
        <w:sz w:val="22"/>
        <w:szCs w:val="22"/>
        <w:lang w:val="pt-BR" w:eastAsia="pt-BR" w:bidi="pt-BR"/>
      </w:rPr>
    </w:lvl>
    <w:lvl w:ilvl="2">
      <w:start w:val="1"/>
      <w:numFmt w:val="decimal"/>
      <w:lvlText w:val="%1.%2.%3."/>
      <w:lvlJc w:val="left"/>
      <w:pPr>
        <w:ind w:left="1092" w:hanging="759"/>
      </w:pPr>
      <w:rPr>
        <w:rFonts w:ascii="Georgia" w:eastAsia="Georgia" w:hAnsi="Georgia" w:cs="Georgia" w:hint="default"/>
        <w:spacing w:val="-2"/>
        <w:w w:val="114"/>
        <w:sz w:val="22"/>
        <w:szCs w:val="22"/>
        <w:lang w:val="pt-BR" w:eastAsia="pt-BR" w:bidi="pt-BR"/>
      </w:rPr>
    </w:lvl>
    <w:lvl w:ilvl="3">
      <w:numFmt w:val="bullet"/>
      <w:lvlText w:val="•"/>
      <w:lvlJc w:val="left"/>
      <w:pPr>
        <w:ind w:left="3617" w:hanging="759"/>
      </w:pPr>
      <w:rPr>
        <w:rFonts w:hint="default"/>
        <w:lang w:val="pt-BR" w:eastAsia="pt-BR" w:bidi="pt-BR"/>
      </w:rPr>
    </w:lvl>
    <w:lvl w:ilvl="4">
      <w:numFmt w:val="bullet"/>
      <w:lvlText w:val="•"/>
      <w:lvlJc w:val="left"/>
      <w:pPr>
        <w:ind w:left="4766" w:hanging="759"/>
      </w:pPr>
      <w:rPr>
        <w:rFonts w:hint="default"/>
        <w:lang w:val="pt-BR" w:eastAsia="pt-BR" w:bidi="pt-BR"/>
      </w:rPr>
    </w:lvl>
    <w:lvl w:ilvl="5">
      <w:numFmt w:val="bullet"/>
      <w:lvlText w:val="•"/>
      <w:lvlJc w:val="left"/>
      <w:pPr>
        <w:ind w:left="5915" w:hanging="759"/>
      </w:pPr>
      <w:rPr>
        <w:rFonts w:hint="default"/>
        <w:lang w:val="pt-BR" w:eastAsia="pt-BR" w:bidi="pt-BR"/>
      </w:rPr>
    </w:lvl>
    <w:lvl w:ilvl="6">
      <w:numFmt w:val="bullet"/>
      <w:lvlText w:val="•"/>
      <w:lvlJc w:val="left"/>
      <w:pPr>
        <w:ind w:left="7064" w:hanging="759"/>
      </w:pPr>
      <w:rPr>
        <w:rFonts w:hint="default"/>
        <w:lang w:val="pt-BR" w:eastAsia="pt-BR" w:bidi="pt-BR"/>
      </w:rPr>
    </w:lvl>
    <w:lvl w:ilvl="7">
      <w:numFmt w:val="bullet"/>
      <w:lvlText w:val="•"/>
      <w:lvlJc w:val="left"/>
      <w:pPr>
        <w:ind w:left="8212" w:hanging="759"/>
      </w:pPr>
      <w:rPr>
        <w:rFonts w:hint="default"/>
        <w:lang w:val="pt-BR" w:eastAsia="pt-BR" w:bidi="pt-BR"/>
      </w:rPr>
    </w:lvl>
    <w:lvl w:ilvl="8">
      <w:numFmt w:val="bullet"/>
      <w:lvlText w:val="•"/>
      <w:lvlJc w:val="left"/>
      <w:pPr>
        <w:ind w:left="9361" w:hanging="759"/>
      </w:pPr>
      <w:rPr>
        <w:rFonts w:hint="default"/>
        <w:lang w:val="pt-BR" w:eastAsia="pt-BR" w:bidi="pt-BR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30"/>
  <w:proofState w:spelling="clean" w:grammar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4F6D"/>
    <w:rsid w:val="000242AE"/>
    <w:rsid w:val="000B5D1D"/>
    <w:rsid w:val="000F6030"/>
    <w:rsid w:val="00165FF6"/>
    <w:rsid w:val="001E3E4A"/>
    <w:rsid w:val="00243DD9"/>
    <w:rsid w:val="002F4399"/>
    <w:rsid w:val="00370426"/>
    <w:rsid w:val="003A2800"/>
    <w:rsid w:val="003D1129"/>
    <w:rsid w:val="00411C57"/>
    <w:rsid w:val="004530D5"/>
    <w:rsid w:val="005854A0"/>
    <w:rsid w:val="005E62C3"/>
    <w:rsid w:val="00670CF9"/>
    <w:rsid w:val="006B390F"/>
    <w:rsid w:val="007233F8"/>
    <w:rsid w:val="00725F92"/>
    <w:rsid w:val="007C3B5B"/>
    <w:rsid w:val="007D0D43"/>
    <w:rsid w:val="00806942"/>
    <w:rsid w:val="008622D6"/>
    <w:rsid w:val="00876474"/>
    <w:rsid w:val="00896CC0"/>
    <w:rsid w:val="009440DB"/>
    <w:rsid w:val="00954F6D"/>
    <w:rsid w:val="00A668DD"/>
    <w:rsid w:val="00B223C6"/>
    <w:rsid w:val="00B5374A"/>
    <w:rsid w:val="00B85356"/>
    <w:rsid w:val="00BC6E42"/>
    <w:rsid w:val="00E31B35"/>
    <w:rsid w:val="00E84ACF"/>
    <w:rsid w:val="00EC7C5C"/>
    <w:rsid w:val="00F27C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165FF6"/>
    <w:pPr>
      <w:spacing w:after="120" w:line="240" w:lineRule="auto"/>
      <w:jc w:val="center"/>
      <w:outlineLvl w:val="5"/>
    </w:pPr>
    <w:rPr>
      <w:rFonts w:ascii="Cambria" w:eastAsia="Times New Roman" w:hAnsi="Cambria" w:cs="Times New Roman"/>
      <w:caps/>
      <w:color w:val="943634"/>
      <w:spacing w:val="10"/>
      <w:sz w:val="20"/>
      <w:szCs w:val="20"/>
      <w:lang w:val="x-none" w:eastAsia="x-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link w:val="CorpodetextoChar"/>
    <w:uiPriority w:val="1"/>
    <w:qFormat/>
    <w:rsid w:val="00876474"/>
    <w:pPr>
      <w:widowControl w:val="0"/>
      <w:autoSpaceDE w:val="0"/>
      <w:autoSpaceDN w:val="0"/>
      <w:spacing w:after="0" w:line="240" w:lineRule="auto"/>
    </w:pPr>
    <w:rPr>
      <w:rFonts w:ascii="Georgia" w:eastAsia="Georgia" w:hAnsi="Georgia" w:cs="Georgia"/>
      <w:lang w:eastAsia="pt-BR" w:bidi="pt-BR"/>
    </w:rPr>
  </w:style>
  <w:style w:type="character" w:customStyle="1" w:styleId="CorpodetextoChar">
    <w:name w:val="Corpo de texto Char"/>
    <w:basedOn w:val="Fontepargpadro"/>
    <w:link w:val="Corpodetexto"/>
    <w:uiPriority w:val="1"/>
    <w:rsid w:val="00876474"/>
    <w:rPr>
      <w:rFonts w:ascii="Georgia" w:eastAsia="Georgia" w:hAnsi="Georgia" w:cs="Georgia"/>
      <w:lang w:eastAsia="pt-BR" w:bidi="pt-BR"/>
    </w:rPr>
  </w:style>
  <w:style w:type="paragraph" w:styleId="PargrafodaLista">
    <w:name w:val="List Paragraph"/>
    <w:basedOn w:val="Normal"/>
    <w:uiPriority w:val="1"/>
    <w:qFormat/>
    <w:rsid w:val="00876474"/>
    <w:pPr>
      <w:widowControl w:val="0"/>
      <w:autoSpaceDE w:val="0"/>
      <w:autoSpaceDN w:val="0"/>
      <w:spacing w:after="0" w:line="240" w:lineRule="auto"/>
      <w:ind w:left="1092"/>
      <w:jc w:val="both"/>
    </w:pPr>
    <w:rPr>
      <w:rFonts w:ascii="Georgia" w:eastAsia="Georgia" w:hAnsi="Georgia" w:cs="Georgia"/>
      <w:lang w:eastAsia="pt-BR" w:bidi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8764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76474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87647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76474"/>
  </w:style>
  <w:style w:type="paragraph" w:styleId="Rodap">
    <w:name w:val="footer"/>
    <w:basedOn w:val="Normal"/>
    <w:link w:val="RodapChar"/>
    <w:unhideWhenUsed/>
    <w:rsid w:val="0087647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76474"/>
  </w:style>
  <w:style w:type="character" w:customStyle="1" w:styleId="Ttulo6Char">
    <w:name w:val="Título 6 Char"/>
    <w:basedOn w:val="Fontepargpadro"/>
    <w:link w:val="Ttulo6"/>
    <w:uiPriority w:val="9"/>
    <w:semiHidden/>
    <w:rsid w:val="00165FF6"/>
    <w:rPr>
      <w:rFonts w:ascii="Cambria" w:eastAsia="Times New Roman" w:hAnsi="Cambria" w:cs="Times New Roman"/>
      <w:caps/>
      <w:color w:val="943634"/>
      <w:spacing w:val="10"/>
      <w:sz w:val="20"/>
      <w:szCs w:val="20"/>
      <w:lang w:val="x-none" w:eastAsia="x-none"/>
    </w:rPr>
  </w:style>
  <w:style w:type="character" w:styleId="Hyperlink">
    <w:name w:val="Hyperlink"/>
    <w:basedOn w:val="Fontepargpadro"/>
    <w:rsid w:val="00165FF6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165FF6"/>
    <w:pPr>
      <w:spacing w:after="120" w:line="240" w:lineRule="auto"/>
      <w:jc w:val="center"/>
      <w:outlineLvl w:val="5"/>
    </w:pPr>
    <w:rPr>
      <w:rFonts w:ascii="Cambria" w:eastAsia="Times New Roman" w:hAnsi="Cambria" w:cs="Times New Roman"/>
      <w:caps/>
      <w:color w:val="943634"/>
      <w:spacing w:val="10"/>
      <w:sz w:val="20"/>
      <w:szCs w:val="20"/>
      <w:lang w:val="x-none" w:eastAsia="x-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link w:val="CorpodetextoChar"/>
    <w:uiPriority w:val="1"/>
    <w:qFormat/>
    <w:rsid w:val="00876474"/>
    <w:pPr>
      <w:widowControl w:val="0"/>
      <w:autoSpaceDE w:val="0"/>
      <w:autoSpaceDN w:val="0"/>
      <w:spacing w:after="0" w:line="240" w:lineRule="auto"/>
    </w:pPr>
    <w:rPr>
      <w:rFonts w:ascii="Georgia" w:eastAsia="Georgia" w:hAnsi="Georgia" w:cs="Georgia"/>
      <w:lang w:eastAsia="pt-BR" w:bidi="pt-BR"/>
    </w:rPr>
  </w:style>
  <w:style w:type="character" w:customStyle="1" w:styleId="CorpodetextoChar">
    <w:name w:val="Corpo de texto Char"/>
    <w:basedOn w:val="Fontepargpadro"/>
    <w:link w:val="Corpodetexto"/>
    <w:uiPriority w:val="1"/>
    <w:rsid w:val="00876474"/>
    <w:rPr>
      <w:rFonts w:ascii="Georgia" w:eastAsia="Georgia" w:hAnsi="Georgia" w:cs="Georgia"/>
      <w:lang w:eastAsia="pt-BR" w:bidi="pt-BR"/>
    </w:rPr>
  </w:style>
  <w:style w:type="paragraph" w:styleId="PargrafodaLista">
    <w:name w:val="List Paragraph"/>
    <w:basedOn w:val="Normal"/>
    <w:uiPriority w:val="1"/>
    <w:qFormat/>
    <w:rsid w:val="00876474"/>
    <w:pPr>
      <w:widowControl w:val="0"/>
      <w:autoSpaceDE w:val="0"/>
      <w:autoSpaceDN w:val="0"/>
      <w:spacing w:after="0" w:line="240" w:lineRule="auto"/>
      <w:ind w:left="1092"/>
      <w:jc w:val="both"/>
    </w:pPr>
    <w:rPr>
      <w:rFonts w:ascii="Georgia" w:eastAsia="Georgia" w:hAnsi="Georgia" w:cs="Georgia"/>
      <w:lang w:eastAsia="pt-BR" w:bidi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8764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76474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87647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76474"/>
  </w:style>
  <w:style w:type="paragraph" w:styleId="Rodap">
    <w:name w:val="footer"/>
    <w:basedOn w:val="Normal"/>
    <w:link w:val="RodapChar"/>
    <w:unhideWhenUsed/>
    <w:rsid w:val="0087647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76474"/>
  </w:style>
  <w:style w:type="character" w:customStyle="1" w:styleId="Ttulo6Char">
    <w:name w:val="Título 6 Char"/>
    <w:basedOn w:val="Fontepargpadro"/>
    <w:link w:val="Ttulo6"/>
    <w:uiPriority w:val="9"/>
    <w:semiHidden/>
    <w:rsid w:val="00165FF6"/>
    <w:rPr>
      <w:rFonts w:ascii="Cambria" w:eastAsia="Times New Roman" w:hAnsi="Cambria" w:cs="Times New Roman"/>
      <w:caps/>
      <w:color w:val="943634"/>
      <w:spacing w:val="10"/>
      <w:sz w:val="20"/>
      <w:szCs w:val="20"/>
      <w:lang w:val="x-none" w:eastAsia="x-none"/>
    </w:rPr>
  </w:style>
  <w:style w:type="character" w:styleId="Hyperlink">
    <w:name w:val="Hyperlink"/>
    <w:basedOn w:val="Fontepargpadro"/>
    <w:rsid w:val="00165FF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171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69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10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wm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wmf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admin@bandeirante.sc.gov.br" TargetMode="External"/><Relationship Id="rId1" Type="http://schemas.openxmlformats.org/officeDocument/2006/relationships/hyperlink" Target="http://www.bandeirante.sc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3</Pages>
  <Words>430</Words>
  <Characters>2323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</dc:creator>
  <cp:lastModifiedBy>Microsoft</cp:lastModifiedBy>
  <cp:revision>14</cp:revision>
  <cp:lastPrinted>2020-06-19T18:20:00Z</cp:lastPrinted>
  <dcterms:created xsi:type="dcterms:W3CDTF">2019-03-27T21:38:00Z</dcterms:created>
  <dcterms:modified xsi:type="dcterms:W3CDTF">2020-06-19T18:21:00Z</dcterms:modified>
</cp:coreProperties>
</file>