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EA59A3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CONTRATO</w:t>
      </w:r>
      <w:r w:rsidRPr="00EA59A3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N.º 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>3</w:t>
      </w:r>
      <w:r w:rsidR="00241760">
        <w:rPr>
          <w:rFonts w:ascii="Times New Roman" w:hAnsi="Times New Roman" w:cs="Times New Roman"/>
          <w:b/>
          <w:sz w:val="20"/>
          <w:szCs w:val="20"/>
          <w:lang w:val="pt-BR"/>
        </w:rPr>
        <w:t>6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/20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20</w:t>
      </w:r>
    </w:p>
    <w:p w:rsidR="002830F9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MODALIDADE: Compra e Venda</w:t>
      </w:r>
    </w:p>
    <w:p w:rsidR="00A34828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A34828" w:rsidRPr="00EA59A3" w:rsidRDefault="00A34828" w:rsidP="00A34828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PREFEITURA MUNICIPAL DE BANDEIRANTE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Processo nº 15/2020.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Inexigibilidade de Licitação nº 01/2020 de 10 de fevereiro de 2020. 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Homologado em: 12 de março de 2020</w:t>
      </w:r>
    </w:p>
    <w:p w:rsidR="00DA266E" w:rsidRPr="00EA59A3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CONTRATO DE AQUISIÇÃO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="00DA266E" w:rsidRPr="00EA59A3">
        <w:rPr>
          <w:rFonts w:ascii="Times New Roman" w:hAnsi="Times New Roman" w:cs="Times New Roman"/>
          <w:b/>
          <w:spacing w:val="14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GÊNEROS</w:t>
      </w:r>
      <w:r w:rsidR="00DA266E" w:rsidRPr="00EA59A3">
        <w:rPr>
          <w:rFonts w:ascii="Times New Roman" w:hAnsi="Times New Roman" w:cs="Times New Roman"/>
          <w:b/>
          <w:spacing w:val="55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ALIMENTÍCIOS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 w:rsidR="00DA266E" w:rsidRPr="00EA59A3">
        <w:rPr>
          <w:rFonts w:ascii="Times New Roman" w:hAnsi="Times New Roman" w:cs="Times New Roman"/>
          <w:b/>
          <w:spacing w:val="51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AGRICULTURA</w:t>
      </w:r>
      <w:r w:rsidR="00DA266E" w:rsidRPr="00EA59A3">
        <w:rPr>
          <w:rFonts w:ascii="Times New Roman" w:hAnsi="Times New Roman" w:cs="Times New Roman"/>
          <w:b/>
          <w:w w:val="99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FAMILIAR PARA A ALIMENTAÇÃO</w:t>
      </w:r>
      <w:r w:rsidR="00DA266E" w:rsidRPr="00EA59A3">
        <w:rPr>
          <w:rFonts w:ascii="Times New Roman" w:hAnsi="Times New Roman" w:cs="Times New Roman"/>
          <w:b/>
          <w:spacing w:val="-26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ESCOLAR/PNAE</w:t>
      </w:r>
    </w:p>
    <w:p w:rsidR="00DA266E" w:rsidRPr="00EA59A3" w:rsidRDefault="00DA266E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PREFEITURA MUNICIPAL DE BANDEIRANTE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pessoa jurídica de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direito público, com sede à Av. Santo Antônio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1069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inscrita no CNPJ sob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n° 01.612.528/0001-84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representada</w:t>
      </w:r>
      <w:r w:rsidR="005C7FB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neste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Prefeito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Municipal, 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Sr.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CELSO BIEGELMEIER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domiciliado na Linha Prata, s/n, interior deste Município, CPF n° </w:t>
      </w:r>
      <w:r w:rsidR="0033409E" w:rsidRPr="00EA59A3">
        <w:rPr>
          <w:rFonts w:ascii="Times New Roman" w:hAnsi="Times New Roman" w:cs="Times New Roman"/>
          <w:sz w:val="20"/>
          <w:szCs w:val="20"/>
          <w:lang w:val="pt-BR"/>
        </w:rPr>
        <w:t>423.780.609-04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CONTRATANTE, e por outro</w:t>
      </w:r>
      <w:r w:rsidRPr="00EA59A3">
        <w:rPr>
          <w:rFonts w:ascii="Times New Roman" w:hAnsi="Times New Roman" w:cs="Times New Roman"/>
          <w:spacing w:val="4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lado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241760">
        <w:rPr>
          <w:rFonts w:ascii="Times New Roman" w:hAnsi="Times New Roman" w:cs="Times New Roman"/>
          <w:b/>
          <w:sz w:val="20"/>
          <w:szCs w:val="20"/>
          <w:lang w:val="pt-BR"/>
        </w:rPr>
        <w:t>CLAUDIMIR HERBERT e/ ou SONIA MARA CARNIEL</w:t>
      </w:r>
      <w:r w:rsidR="00081D7D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proofErr w:type="gramStart"/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domiciliado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na Linha </w:t>
      </w:r>
      <w:r w:rsidR="002411B2" w:rsidRPr="00EA59A3">
        <w:rPr>
          <w:rFonts w:ascii="Times New Roman" w:hAnsi="Times New Roman" w:cs="Times New Roman"/>
          <w:sz w:val="20"/>
          <w:szCs w:val="20"/>
          <w:lang w:val="pt-BR"/>
        </w:rPr>
        <w:t>Novo Encantado</w:t>
      </w:r>
      <w:proofErr w:type="gramEnd"/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>, s/n, interior,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>neste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Município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CPF</w:t>
      </w:r>
      <w:r w:rsidRPr="00EA59A3">
        <w:rPr>
          <w:rFonts w:ascii="Times New Roman" w:hAnsi="Times New Roman" w:cs="Times New Roman"/>
          <w:spacing w:val="3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41760">
        <w:rPr>
          <w:rFonts w:ascii="Times New Roman" w:hAnsi="Times New Roman" w:cs="Times New Roman"/>
          <w:sz w:val="20"/>
          <w:szCs w:val="20"/>
          <w:lang w:val="pt-BR"/>
        </w:rPr>
        <w:t>059.487.539-05 / 061.002.999-17</w:t>
      </w:r>
      <w:r w:rsidR="00081D7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respectivamente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CONTRATADO, fundamentados nas disposições da Lei n° 11.947/2009 e da Lei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nº 8.666/93, e tendo em vista o que consta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na Chamada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01/20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resolvem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celebrar</w:t>
      </w:r>
      <w:r w:rsidRPr="00EA59A3">
        <w:rPr>
          <w:rFonts w:ascii="Times New Roman" w:hAnsi="Times New Roman" w:cs="Times New Roman"/>
          <w:spacing w:val="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EA59A3">
        <w:rPr>
          <w:rFonts w:ascii="Times New Roman" w:hAnsi="Times New Roman" w:cs="Times New Roman"/>
          <w:spacing w:val="5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presente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 mediante as cláusulas que</w:t>
      </w:r>
      <w:r w:rsidRPr="00EA59A3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seguem: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PRIMEIRA:</w:t>
      </w:r>
    </w:p>
    <w:p w:rsidR="00DA266E" w:rsidRPr="00EA59A3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É objeto desta contratação a </w:t>
      </w:r>
      <w:r w:rsidR="00FF16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COLAR - PNAE, PARA O ANO DE 2020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descritos</w:t>
      </w:r>
      <w:r w:rsidRPr="00EA59A3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quadro previsto na Cláusula Quarta, todos de acordo com a chamada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n.º 01/2020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 qual fica fazendo parte integrante do presente contrato, independentemente de anexação ou transcrição.</w:t>
      </w:r>
    </w:p>
    <w:p w:rsidR="00DA266E" w:rsidRPr="00EA59A3" w:rsidRDefault="00DA266E" w:rsidP="00DA266E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SEGUNDA:</w:t>
      </w:r>
    </w:p>
    <w:p w:rsidR="00DA266E" w:rsidRPr="00EA59A3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TERCEIRA: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limite individual de venda de gên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eros alimentícios do CONTRATADO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QUARTA:</w:t>
      </w:r>
    </w:p>
    <w:p w:rsidR="00DA266E" w:rsidRPr="00EA59A3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EA59A3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R$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241760">
        <w:rPr>
          <w:rFonts w:ascii="Times New Roman" w:hAnsi="Times New Roman" w:cs="Times New Roman"/>
          <w:b/>
          <w:sz w:val="20"/>
          <w:szCs w:val="20"/>
          <w:lang w:val="pt-BR"/>
        </w:rPr>
        <w:t>10.000,00 (dez mil reais).</w:t>
      </w:r>
    </w:p>
    <w:p w:rsidR="00DA266E" w:rsidRPr="00EA59A3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EA59A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7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EA59A3" w:rsidTr="00847C67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Periodicidade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Preço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020E31" w:rsidRPr="00EA59A3" w:rsidTr="00847C67">
        <w:trPr>
          <w:trHeight w:hRule="exact" w:val="571"/>
        </w:trPr>
        <w:tc>
          <w:tcPr>
            <w:tcW w:w="341" w:type="pct"/>
            <w:vAlign w:val="center"/>
          </w:tcPr>
          <w:p w:rsidR="00020E31" w:rsidRPr="00EA59A3" w:rsidRDefault="00241760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pct"/>
            <w:vAlign w:val="center"/>
          </w:tcPr>
          <w:p w:rsidR="00020E31" w:rsidRPr="00EA59A3" w:rsidRDefault="00241760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MORANGO ORGÂNICO</w:t>
            </w:r>
          </w:p>
        </w:tc>
        <w:tc>
          <w:tcPr>
            <w:tcW w:w="536" w:type="pct"/>
            <w:vAlign w:val="center"/>
          </w:tcPr>
          <w:p w:rsidR="00020E31" w:rsidRPr="00EA59A3" w:rsidRDefault="00020E31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EA59A3" w:rsidRDefault="00241760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1" w:type="pct"/>
            <w:vAlign w:val="center"/>
          </w:tcPr>
          <w:p w:rsidR="00020E31" w:rsidRPr="00EA59A3" w:rsidRDefault="00862F6E" w:rsidP="004A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4A0EC0" w:rsidRPr="00EA59A3">
              <w:rPr>
                <w:rFonts w:ascii="Times New Roman" w:hAnsi="Times New Roman" w:cs="Times New Roman"/>
                <w:sz w:val="20"/>
                <w:szCs w:val="20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EA59A3" w:rsidRDefault="00241760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39" w:type="pct"/>
            <w:vAlign w:val="center"/>
          </w:tcPr>
          <w:p w:rsidR="00020E31" w:rsidRPr="00EA59A3" w:rsidRDefault="00241760" w:rsidP="00FF1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10.000,00</w:t>
            </w:r>
          </w:p>
        </w:tc>
      </w:tr>
      <w:tr w:rsidR="00912AEE" w:rsidRPr="00EA59A3" w:rsidTr="00847C67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EA59A3" w:rsidRDefault="00912AEE" w:rsidP="0011024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EA59A3" w:rsidRDefault="00241760" w:rsidP="00910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10.000,00</w:t>
            </w:r>
          </w:p>
        </w:tc>
      </w:tr>
    </w:tbl>
    <w:p w:rsidR="00DA266E" w:rsidRPr="00EA59A3" w:rsidRDefault="00DA266E" w:rsidP="00DA266E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QUINTA:</w:t>
      </w:r>
    </w:p>
    <w:p w:rsidR="00DA266E" w:rsidRPr="00EA59A3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EA59A3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Despes</w:t>
            </w: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Bloqueado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</w:p>
        </w:tc>
      </w:tr>
      <w:tr w:rsidR="0053239D" w:rsidRPr="00EA59A3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DF4A7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DF4A7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241760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10.000,00</w:t>
            </w:r>
          </w:p>
        </w:tc>
      </w:tr>
    </w:tbl>
    <w:p w:rsidR="00003FC7" w:rsidRPr="00EA59A3" w:rsidRDefault="00003FC7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SEXTA:</w:t>
      </w:r>
    </w:p>
    <w:p w:rsidR="00DA266E" w:rsidRPr="00EA59A3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SÉTIMA:</w:t>
      </w:r>
    </w:p>
    <w:p w:rsidR="00DA266E" w:rsidRPr="00EA59A3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que não seguir a forma de liber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ação de recursos para pagamento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do CONTRATADO, está sujeito a pagamento de multa de 2%, mais juros de 0,1% ao dia, sobre o valor da parcela</w:t>
      </w:r>
      <w:r w:rsidRPr="00EA59A3">
        <w:rPr>
          <w:rFonts w:ascii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vencida.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OITAVA: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EA59A3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NONA:</w:t>
      </w:r>
    </w:p>
    <w:p w:rsidR="00DA266E" w:rsidRPr="00EA59A3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de exclusiva responsabilidade do CONTR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ATADO o ressarcimento de danos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causados ao CONTRATANTE ou a terceiros, decorrentes de sua culpa ou dolo na execução do contrato, não excluindo ou reduzindo esta responsabilidade à</w:t>
      </w:r>
      <w:r w:rsidRPr="00EA59A3">
        <w:rPr>
          <w:rFonts w:ascii="Times New Roman" w:hAnsi="Times New Roman" w:cs="Times New Roman"/>
          <w:spacing w:val="-4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fiscalização.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DÉCIMA:</w:t>
      </w:r>
    </w:p>
    <w:p w:rsidR="00DA266E" w:rsidRPr="00EA59A3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em razão da supremacia do interesse público sobre os interesses particulares poderá: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modificar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 para melhor adequação às finalidades de interesse público, respeitando os direitos do</w:t>
      </w:r>
      <w:r w:rsidRPr="00EA59A3">
        <w:rPr>
          <w:rFonts w:ascii="Times New Roman" w:hAnsi="Times New Roman" w:cs="Times New Roman"/>
          <w:spacing w:val="-2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rescindir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contrato, nos casos de infração contratual ou inaptidão do 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 execução do</w:t>
      </w:r>
      <w:r w:rsidRPr="00EA59A3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aplicar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sanções motivadas pela inexecução total ou parcial do</w:t>
      </w:r>
      <w:r w:rsidRPr="00EA59A3">
        <w:rPr>
          <w:rFonts w:ascii="Times New Roman" w:hAnsi="Times New Roman" w:cs="Times New Roman"/>
          <w:spacing w:val="-3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ajuste;</w:t>
      </w:r>
    </w:p>
    <w:p w:rsidR="00323383" w:rsidRPr="00EA59A3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lastRenderedPageBreak/>
        <w:t>CLÁUSULA DÉCIMA PRIMEIRA: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SEGUNDA:</w:t>
      </w:r>
    </w:p>
    <w:p w:rsidR="00DA266E" w:rsidRPr="00EA59A3" w:rsidRDefault="00DA266E" w:rsidP="00EA59A3">
      <w:pPr>
        <w:pStyle w:val="Corpodetexto"/>
        <w:spacing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Alimentação Escolar – CAE e outras entidades designadas pelo contratante ou pela legislação.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TERCEIRA:</w:t>
      </w:r>
    </w:p>
    <w:p w:rsidR="00DA266E" w:rsidRPr="00EA59A3" w:rsidRDefault="00DA266E" w:rsidP="00EA59A3">
      <w:pPr>
        <w:pStyle w:val="Corpodetexto"/>
        <w:tabs>
          <w:tab w:val="left" w:pos="8592"/>
        </w:tabs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rege-se, ainda, pela chamada</w:t>
      </w:r>
      <w:proofErr w:type="gramStart"/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3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Resolução CD/FNDE nº 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38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/20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09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pela Lei nº 8.666/1993 e pela Lei n° 11.947/2009, em todos os seus</w:t>
      </w:r>
      <w:r w:rsidRPr="00EA59A3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termos.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QUARTA:</w:t>
      </w:r>
    </w:p>
    <w:p w:rsidR="00DA266E" w:rsidRPr="00EA59A3" w:rsidRDefault="00DA266E" w:rsidP="00EA59A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Este Contrato poderá ser aditado a qualquer tempo, mediante acordo 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formal entre as partes, resguardadas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as suas condições essenciais.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bookmarkStart w:id="1" w:name="CLÁUSULA_DÉCIMA_QUINTA:"/>
      <w:bookmarkEnd w:id="1"/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QUINTA:</w:t>
      </w:r>
    </w:p>
    <w:p w:rsidR="00DA266E" w:rsidRPr="00EA59A3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comunicações com origem neste contrato deverão ser formais e expressas, por meio de carta, que somente terá validade se enviada media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nte registro de recebimento ou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por fax, transmitido pelas</w:t>
      </w:r>
      <w:r w:rsidRPr="00EA59A3">
        <w:rPr>
          <w:rFonts w:ascii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SEXTA:</w:t>
      </w:r>
    </w:p>
    <w:p w:rsidR="00DA266E" w:rsidRPr="00EA59A3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EA59A3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casos:</w:t>
      </w:r>
    </w:p>
    <w:p w:rsidR="00DA266E" w:rsidRPr="00EA59A3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acordo entre as</w:t>
      </w:r>
      <w:r w:rsidRPr="00EA59A3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inobservância de qualquer de suas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condições;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quaisquer dos motivos previstos em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lei.</w:t>
      </w:r>
    </w:p>
    <w:p w:rsidR="004A0EC0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SÉTIMA:</w:t>
      </w:r>
    </w:p>
    <w:p w:rsidR="00DA266E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 vigorará da sua assinatura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té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31 de dezembro de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0F6D67" w:rsidRPr="00EA59A3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OITAVA:</w:t>
      </w:r>
    </w:p>
    <w:p w:rsidR="00DA266E" w:rsidRPr="00EA59A3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competente o Foro da</w:t>
      </w:r>
      <w:r w:rsidRPr="00EA59A3">
        <w:rPr>
          <w:rFonts w:ascii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Comarca</w:t>
      </w:r>
      <w:r w:rsidRPr="00EA59A3">
        <w:rPr>
          <w:rFonts w:ascii="Times New Roman" w:hAnsi="Times New Roman" w:cs="Times New Roman"/>
          <w:spacing w:val="3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São Miguel do Oeste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qualquer controvérsia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que se originar deste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E, por estarem assim, justos e contratados, assinam o presente instrumento em três vias de igual teor e forma, na presença de duas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testemunhas.</w:t>
      </w:r>
    </w:p>
    <w:p w:rsidR="00DA266E" w:rsidRPr="00EA59A3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Bandeirante - SC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17 de março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2020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BA751F" w:rsidRPr="00EA59A3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BB0FD5" w:rsidP="00BA75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</w:p>
    <w:p w:rsidR="00FE3443" w:rsidRPr="00EA59A3" w:rsidRDefault="00FE3443" w:rsidP="00BA751F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CELSO BIEGELMEIER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</w:p>
    <w:p w:rsidR="00DA266E" w:rsidRPr="00EA59A3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PREFEITO MUNICIPAL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</w:p>
    <w:p w:rsidR="00DA266E" w:rsidRPr="00EA59A3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</w:t>
      </w:r>
    </w:p>
    <w:p w:rsidR="00081D7D" w:rsidRDefault="00081D7D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JULIETO FRANCISCO MARCON e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ou MARILENE MARCON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</w:t>
      </w:r>
    </w:p>
    <w:p w:rsidR="004A0EC0" w:rsidRPr="00EA59A3" w:rsidRDefault="004A0EC0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Default="00DA266E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TESTEMUNHAS:</w:t>
      </w:r>
    </w:p>
    <w:p w:rsidR="00EA59A3" w:rsidRPr="00EA59A3" w:rsidRDefault="00EA59A3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B0FD5" w:rsidRPr="00EA59A3" w:rsidRDefault="00BA751F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_____________________________</w:t>
      </w:r>
    </w:p>
    <w:p w:rsidR="004D3606" w:rsidRPr="00EA59A3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Rubian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Lucion                       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Graciele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Lucia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Bagnara</w:t>
      </w:r>
      <w:proofErr w:type="spellEnd"/>
    </w:p>
    <w:p w:rsidR="00DA266E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058.368.949-30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058.139.759-26</w:t>
      </w:r>
    </w:p>
    <w:p w:rsidR="00EA59A3" w:rsidRDefault="00EA59A3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A751F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</w:p>
    <w:p w:rsidR="00605D6C" w:rsidRPr="00EA59A3" w:rsidRDefault="00323383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Nadia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Dreon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Farias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Zanatta</w:t>
      </w:r>
      <w:proofErr w:type="spellEnd"/>
    </w:p>
    <w:p w:rsidR="00323383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Assessora Jurídica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OAB/SC 33.558</w:t>
      </w:r>
    </w:p>
    <w:sectPr w:rsidR="00323383" w:rsidRPr="00EA59A3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81D7D"/>
    <w:rsid w:val="000F6D67"/>
    <w:rsid w:val="0011024C"/>
    <w:rsid w:val="0012731F"/>
    <w:rsid w:val="00130B9A"/>
    <w:rsid w:val="00150951"/>
    <w:rsid w:val="002411B2"/>
    <w:rsid w:val="00241760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47C67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DF4A7A"/>
    <w:rsid w:val="00E000D2"/>
    <w:rsid w:val="00EA59A3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2020-03-30T12:45:00Z</cp:lastPrinted>
  <dcterms:created xsi:type="dcterms:W3CDTF">2020-03-30T12:50:00Z</dcterms:created>
  <dcterms:modified xsi:type="dcterms:W3CDTF">2020-03-30T12:50:00Z</dcterms:modified>
</cp:coreProperties>
</file>