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F6" w:rsidRDefault="005149F6" w:rsidP="005149F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149F6" w:rsidRDefault="005149F6" w:rsidP="005149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9F6" w:rsidRPr="0065023E" w:rsidRDefault="005149F6" w:rsidP="005149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023E">
        <w:rPr>
          <w:rFonts w:ascii="Arial" w:hAnsi="Arial" w:cs="Arial"/>
          <w:b/>
          <w:sz w:val="24"/>
          <w:szCs w:val="24"/>
        </w:rPr>
        <w:t>CONSELHO MUNIC</w:t>
      </w:r>
      <w:r>
        <w:rPr>
          <w:rFonts w:ascii="Arial" w:hAnsi="Arial" w:cs="Arial"/>
          <w:b/>
          <w:sz w:val="24"/>
          <w:szCs w:val="24"/>
        </w:rPr>
        <w:t>I</w:t>
      </w:r>
      <w:r w:rsidRPr="0065023E">
        <w:rPr>
          <w:rFonts w:ascii="Arial" w:hAnsi="Arial" w:cs="Arial"/>
          <w:b/>
          <w:sz w:val="24"/>
          <w:szCs w:val="24"/>
        </w:rPr>
        <w:t>PAL DOS DIREITOS DA CRIANÇA E DO ADOLESCENTE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23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23E">
        <w:rPr>
          <w:rFonts w:ascii="Arial" w:hAnsi="Arial" w:cs="Arial"/>
          <w:b/>
          <w:sz w:val="24"/>
          <w:szCs w:val="24"/>
        </w:rPr>
        <w:t>CMDCA</w:t>
      </w:r>
    </w:p>
    <w:p w:rsidR="005149F6" w:rsidRPr="0065023E" w:rsidRDefault="005149F6" w:rsidP="005149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023E">
        <w:rPr>
          <w:rFonts w:ascii="Arial" w:hAnsi="Arial" w:cs="Arial"/>
          <w:b/>
          <w:sz w:val="24"/>
          <w:szCs w:val="24"/>
        </w:rPr>
        <w:t xml:space="preserve"> BANDEIRANTE</w:t>
      </w:r>
      <w:r>
        <w:rPr>
          <w:rFonts w:ascii="Arial" w:hAnsi="Arial" w:cs="Arial"/>
          <w:b/>
          <w:sz w:val="24"/>
          <w:szCs w:val="24"/>
        </w:rPr>
        <w:t>/SC</w:t>
      </w:r>
    </w:p>
    <w:p w:rsidR="005149F6" w:rsidRPr="0065023E" w:rsidRDefault="005149F6" w:rsidP="005149F6">
      <w:pPr>
        <w:rPr>
          <w:rFonts w:ascii="Arial" w:hAnsi="Arial" w:cs="Arial"/>
          <w:b/>
          <w:sz w:val="24"/>
          <w:szCs w:val="24"/>
        </w:rPr>
      </w:pPr>
    </w:p>
    <w:p w:rsidR="005149F6" w:rsidRDefault="005149F6" w:rsidP="005149F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Resolução </w:t>
      </w:r>
      <w:r w:rsidR="00DE2377">
        <w:rPr>
          <w:rFonts w:ascii="Arial" w:hAnsi="Arial" w:cs="Arial"/>
          <w:b/>
          <w:sz w:val="24"/>
          <w:szCs w:val="24"/>
        </w:rPr>
        <w:t>003/2020</w:t>
      </w:r>
    </w:p>
    <w:p w:rsidR="005149F6" w:rsidRPr="0065023E" w:rsidRDefault="005149F6" w:rsidP="005149F6">
      <w:pPr>
        <w:ind w:firstLine="708"/>
        <w:rPr>
          <w:rFonts w:ascii="Arial" w:hAnsi="Arial" w:cs="Arial"/>
          <w:b/>
          <w:sz w:val="24"/>
          <w:szCs w:val="24"/>
        </w:rPr>
      </w:pPr>
    </w:p>
    <w:p w:rsidR="005149F6" w:rsidRPr="0065023E" w:rsidRDefault="005149F6" w:rsidP="005149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02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65023E">
        <w:rPr>
          <w:rFonts w:ascii="Arial" w:hAnsi="Arial" w:cs="Arial"/>
          <w:sz w:val="24"/>
          <w:szCs w:val="24"/>
        </w:rPr>
        <w:t>O Conselho Municipal dos Direitos da Criança e do Adolescente de Bandeirante</w:t>
      </w:r>
      <w:r>
        <w:rPr>
          <w:rFonts w:ascii="Arial" w:hAnsi="Arial" w:cs="Arial"/>
          <w:sz w:val="24"/>
          <w:szCs w:val="24"/>
        </w:rPr>
        <w:t>/SC</w:t>
      </w:r>
      <w:r w:rsidRPr="0065023E">
        <w:rPr>
          <w:rFonts w:ascii="Arial" w:hAnsi="Arial" w:cs="Arial"/>
          <w:sz w:val="24"/>
          <w:szCs w:val="24"/>
        </w:rPr>
        <w:t xml:space="preserve"> no uso de suas atribuições estabelecidas na</w:t>
      </w:r>
      <w:r>
        <w:rPr>
          <w:rFonts w:ascii="Arial" w:hAnsi="Arial" w:cs="Arial"/>
          <w:sz w:val="24"/>
          <w:szCs w:val="24"/>
        </w:rPr>
        <w:t xml:space="preserve"> Lei Federal nº 8.069/90 (ECA) e na</w:t>
      </w:r>
      <w:r w:rsidRPr="0065023E">
        <w:rPr>
          <w:rFonts w:ascii="Arial" w:hAnsi="Arial" w:cs="Arial"/>
          <w:sz w:val="24"/>
          <w:szCs w:val="24"/>
        </w:rPr>
        <w:t xml:space="preserve"> Lei Municipal nº 0015/97, suas al</w:t>
      </w:r>
      <w:r w:rsidR="004D78E9">
        <w:rPr>
          <w:rFonts w:ascii="Arial" w:hAnsi="Arial" w:cs="Arial"/>
          <w:sz w:val="24"/>
          <w:szCs w:val="24"/>
        </w:rPr>
        <w:t>terações na Lei Municipal nº 230</w:t>
      </w:r>
      <w:bookmarkStart w:id="0" w:name="_GoBack"/>
      <w:bookmarkEnd w:id="0"/>
      <w:r w:rsidRPr="0065023E">
        <w:rPr>
          <w:rFonts w:ascii="Arial" w:hAnsi="Arial" w:cs="Arial"/>
          <w:sz w:val="24"/>
          <w:szCs w:val="24"/>
        </w:rPr>
        <w:t>/2001 e Lei Municipal nº 1.105/2015, resolve:</w:t>
      </w:r>
    </w:p>
    <w:p w:rsidR="005149F6" w:rsidRDefault="005149F6" w:rsidP="005149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23E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.</w:t>
      </w:r>
      <w:r w:rsidRPr="0065023E">
        <w:rPr>
          <w:rFonts w:ascii="Arial" w:hAnsi="Arial" w:cs="Arial"/>
          <w:b/>
          <w:sz w:val="24"/>
          <w:szCs w:val="24"/>
        </w:rPr>
        <w:t xml:space="preserve"> 1º</w:t>
      </w:r>
      <w:r w:rsidRPr="0065023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Aprovar o Plano de</w:t>
      </w:r>
      <w:r w:rsidR="00F2174B">
        <w:rPr>
          <w:rFonts w:ascii="Arial" w:hAnsi="Arial" w:cs="Arial"/>
          <w:sz w:val="24"/>
          <w:szCs w:val="24"/>
        </w:rPr>
        <w:t xml:space="preserve"> Ação e</w:t>
      </w:r>
      <w:r>
        <w:rPr>
          <w:rFonts w:ascii="Arial" w:hAnsi="Arial" w:cs="Arial"/>
          <w:sz w:val="24"/>
          <w:szCs w:val="24"/>
        </w:rPr>
        <w:t xml:space="preserve"> Aplicação dos Recursos</w:t>
      </w:r>
      <w:r w:rsidR="00802F70">
        <w:rPr>
          <w:rFonts w:ascii="Arial" w:hAnsi="Arial" w:cs="Arial"/>
          <w:sz w:val="24"/>
          <w:szCs w:val="24"/>
        </w:rPr>
        <w:t xml:space="preserve"> do FIA para o exercício de 2021</w:t>
      </w:r>
      <w:r>
        <w:rPr>
          <w:rFonts w:ascii="Arial" w:hAnsi="Arial" w:cs="Arial"/>
          <w:sz w:val="24"/>
          <w:szCs w:val="24"/>
        </w:rPr>
        <w:t>.</w:t>
      </w:r>
    </w:p>
    <w:p w:rsidR="005149F6" w:rsidRDefault="005149F6" w:rsidP="005149F6">
      <w:pPr>
        <w:spacing w:line="256" w:lineRule="auto"/>
        <w:rPr>
          <w:rFonts w:ascii="Arial" w:hAnsi="Arial" w:cs="Arial"/>
          <w:sz w:val="24"/>
          <w:szCs w:val="24"/>
        </w:rPr>
      </w:pPr>
    </w:p>
    <w:p w:rsidR="005149F6" w:rsidRPr="0065023E" w:rsidRDefault="005149F6" w:rsidP="00514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49F6" w:rsidRPr="0065023E" w:rsidRDefault="00F00ABE" w:rsidP="00F00ABE">
      <w:pPr>
        <w:spacing w:line="256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Bandeirante, 24</w:t>
      </w:r>
      <w:r w:rsidR="005149F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2020</w:t>
      </w:r>
      <w:r w:rsidR="005149F6" w:rsidRPr="0065023E">
        <w:rPr>
          <w:rFonts w:ascii="Arial" w:hAnsi="Arial" w:cs="Arial"/>
          <w:sz w:val="24"/>
          <w:szCs w:val="24"/>
        </w:rPr>
        <w:t>.</w:t>
      </w:r>
    </w:p>
    <w:p w:rsidR="005149F6" w:rsidRDefault="005149F6" w:rsidP="005149F6">
      <w:pPr>
        <w:spacing w:line="256" w:lineRule="auto"/>
        <w:rPr>
          <w:rFonts w:ascii="Arial" w:hAnsi="Arial" w:cs="Arial"/>
          <w:sz w:val="24"/>
          <w:szCs w:val="24"/>
        </w:rPr>
      </w:pPr>
    </w:p>
    <w:p w:rsidR="005149F6" w:rsidRPr="0065023E" w:rsidRDefault="005149F6" w:rsidP="005149F6">
      <w:pPr>
        <w:spacing w:line="256" w:lineRule="auto"/>
        <w:rPr>
          <w:rFonts w:ascii="Arial" w:hAnsi="Arial" w:cs="Arial"/>
          <w:sz w:val="24"/>
          <w:szCs w:val="24"/>
        </w:rPr>
      </w:pPr>
    </w:p>
    <w:p w:rsidR="005149F6" w:rsidRPr="0065023E" w:rsidRDefault="005149F6" w:rsidP="005149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023E">
        <w:rPr>
          <w:rFonts w:ascii="Arial" w:hAnsi="Arial" w:cs="Arial"/>
          <w:sz w:val="24"/>
          <w:szCs w:val="24"/>
        </w:rPr>
        <w:t>__________________________</w:t>
      </w:r>
    </w:p>
    <w:p w:rsidR="005149F6" w:rsidRPr="0065023E" w:rsidRDefault="005149F6" w:rsidP="005149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5023E">
        <w:rPr>
          <w:rFonts w:ascii="Arial" w:hAnsi="Arial" w:cs="Arial"/>
          <w:sz w:val="24"/>
          <w:szCs w:val="24"/>
        </w:rPr>
        <w:t>Zelci</w:t>
      </w:r>
      <w:proofErr w:type="spellEnd"/>
      <w:r w:rsidRPr="006502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23E">
        <w:rPr>
          <w:rFonts w:ascii="Arial" w:hAnsi="Arial" w:cs="Arial"/>
          <w:sz w:val="24"/>
          <w:szCs w:val="24"/>
        </w:rPr>
        <w:t>Benilde</w:t>
      </w:r>
      <w:proofErr w:type="spellEnd"/>
      <w:r w:rsidRPr="0065023E">
        <w:rPr>
          <w:rFonts w:ascii="Arial" w:hAnsi="Arial" w:cs="Arial"/>
          <w:sz w:val="24"/>
          <w:szCs w:val="24"/>
        </w:rPr>
        <w:t xml:space="preserve"> Nunes Bazzo</w:t>
      </w:r>
    </w:p>
    <w:p w:rsidR="005149F6" w:rsidRPr="00C017F6" w:rsidRDefault="005149F6" w:rsidP="005149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023E">
        <w:rPr>
          <w:rFonts w:ascii="Arial" w:hAnsi="Arial" w:cs="Arial"/>
          <w:sz w:val="24"/>
          <w:szCs w:val="24"/>
        </w:rPr>
        <w:t>Presidente do CMDCA de Bandeirante</w:t>
      </w:r>
      <w:r>
        <w:rPr>
          <w:rFonts w:ascii="Arial" w:hAnsi="Arial" w:cs="Arial"/>
          <w:sz w:val="24"/>
          <w:szCs w:val="24"/>
        </w:rPr>
        <w:t>/SC</w:t>
      </w:r>
    </w:p>
    <w:p w:rsidR="005149F6" w:rsidRDefault="005149F6" w:rsidP="005149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9F6" w:rsidRDefault="005149F6" w:rsidP="005149F6"/>
    <w:p w:rsidR="00302902" w:rsidRDefault="00302902"/>
    <w:sectPr w:rsidR="00302902" w:rsidSect="0040660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6"/>
    <w:rsid w:val="00302902"/>
    <w:rsid w:val="004D78E9"/>
    <w:rsid w:val="005149F6"/>
    <w:rsid w:val="00802F70"/>
    <w:rsid w:val="00DE2377"/>
    <w:rsid w:val="00F00ABE"/>
    <w:rsid w:val="00F2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17D1"/>
  <w15:chartTrackingRefBased/>
  <w15:docId w15:val="{17899276-58C8-4837-BF01-723E6C39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2020-09-25T12:17:00Z</dcterms:created>
  <dcterms:modified xsi:type="dcterms:W3CDTF">2020-09-28T11:32:00Z</dcterms:modified>
</cp:coreProperties>
</file>