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22" w:rsidRDefault="00E84122" w:rsidP="005A54B5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</w:p>
    <w:p w:rsidR="00E84122" w:rsidRDefault="00E84122" w:rsidP="005A54B5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</w:p>
    <w:p w:rsidR="003D202D" w:rsidRPr="004374A5" w:rsidRDefault="003D202D" w:rsidP="005A54B5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bookmarkStart w:id="0" w:name="_GoBack"/>
      <w:bookmarkEnd w:id="0"/>
      <w:r w:rsidRPr="004374A5">
        <w:rPr>
          <w:rFonts w:ascii="Verdana" w:hAnsi="Verdana"/>
          <w:b/>
          <w:sz w:val="16"/>
          <w:szCs w:val="16"/>
        </w:rPr>
        <w:t>DECRETO Nº 0</w:t>
      </w:r>
      <w:r w:rsidR="005A54B5" w:rsidRPr="004374A5">
        <w:rPr>
          <w:rFonts w:ascii="Verdana" w:hAnsi="Verdana"/>
          <w:b/>
          <w:sz w:val="16"/>
          <w:szCs w:val="16"/>
        </w:rPr>
        <w:t>56</w:t>
      </w:r>
      <w:r w:rsidRPr="004374A5">
        <w:rPr>
          <w:rFonts w:ascii="Verdana" w:hAnsi="Verdana"/>
          <w:b/>
          <w:sz w:val="16"/>
          <w:szCs w:val="16"/>
        </w:rPr>
        <w:t>, DE 09 DE DEZEMBRO DE 2019.</w:t>
      </w:r>
    </w:p>
    <w:p w:rsidR="00803837" w:rsidRDefault="00803837" w:rsidP="005A54B5">
      <w:pPr>
        <w:spacing w:after="0" w:line="360" w:lineRule="auto"/>
        <w:ind w:left="4253"/>
        <w:jc w:val="both"/>
        <w:rPr>
          <w:rFonts w:ascii="Verdana" w:hAnsi="Verdana"/>
          <w:b/>
          <w:sz w:val="16"/>
          <w:szCs w:val="16"/>
        </w:rPr>
      </w:pPr>
    </w:p>
    <w:p w:rsidR="00E84122" w:rsidRPr="004374A5" w:rsidRDefault="00E84122" w:rsidP="005A54B5">
      <w:pPr>
        <w:spacing w:after="0" w:line="360" w:lineRule="auto"/>
        <w:ind w:left="4253"/>
        <w:jc w:val="both"/>
        <w:rPr>
          <w:rFonts w:ascii="Verdana" w:hAnsi="Verdana"/>
          <w:b/>
          <w:sz w:val="16"/>
          <w:szCs w:val="16"/>
        </w:rPr>
      </w:pPr>
    </w:p>
    <w:p w:rsidR="003D202D" w:rsidRPr="004374A5" w:rsidRDefault="003D202D" w:rsidP="004374A5">
      <w:pPr>
        <w:spacing w:after="0" w:line="360" w:lineRule="auto"/>
        <w:ind w:left="5103"/>
        <w:jc w:val="both"/>
        <w:rPr>
          <w:rFonts w:ascii="Verdana" w:hAnsi="Verdana"/>
          <w:b/>
          <w:sz w:val="16"/>
          <w:szCs w:val="16"/>
        </w:rPr>
      </w:pPr>
      <w:r w:rsidRPr="004374A5">
        <w:rPr>
          <w:rFonts w:ascii="Verdana" w:hAnsi="Verdana"/>
          <w:b/>
          <w:sz w:val="16"/>
          <w:szCs w:val="16"/>
        </w:rPr>
        <w:t>Homologa o resultado preliminar da prova prática (antes dos recursos) do Edital de Processo Seletivo nº 002/2019, do Município de Bandeirante, Estado de Santa Catarina, e contém outras providências.</w:t>
      </w:r>
    </w:p>
    <w:p w:rsidR="003D202D" w:rsidRDefault="003D202D" w:rsidP="005A54B5">
      <w:pPr>
        <w:spacing w:after="0" w:line="360" w:lineRule="auto"/>
        <w:ind w:firstLine="851"/>
        <w:jc w:val="both"/>
        <w:rPr>
          <w:rFonts w:ascii="Verdana" w:hAnsi="Verdana"/>
          <w:sz w:val="16"/>
          <w:szCs w:val="16"/>
        </w:rPr>
      </w:pPr>
    </w:p>
    <w:p w:rsidR="00E84122" w:rsidRPr="004374A5" w:rsidRDefault="00E84122" w:rsidP="005A54B5">
      <w:pPr>
        <w:spacing w:after="0" w:line="360" w:lineRule="auto"/>
        <w:ind w:firstLine="851"/>
        <w:jc w:val="both"/>
        <w:rPr>
          <w:rFonts w:ascii="Verdana" w:hAnsi="Verdana"/>
          <w:sz w:val="16"/>
          <w:szCs w:val="16"/>
        </w:rPr>
      </w:pPr>
    </w:p>
    <w:p w:rsidR="003D202D" w:rsidRPr="004374A5" w:rsidRDefault="003D202D" w:rsidP="005A54B5">
      <w:pPr>
        <w:spacing w:after="0" w:line="360" w:lineRule="auto"/>
        <w:ind w:firstLine="851"/>
        <w:jc w:val="both"/>
        <w:rPr>
          <w:rFonts w:ascii="Verdana" w:hAnsi="Verdana"/>
          <w:sz w:val="16"/>
          <w:szCs w:val="16"/>
        </w:rPr>
      </w:pPr>
      <w:r w:rsidRPr="004374A5">
        <w:rPr>
          <w:rFonts w:ascii="Verdana" w:hAnsi="Verdana"/>
          <w:sz w:val="16"/>
          <w:szCs w:val="16"/>
        </w:rPr>
        <w:t>O Prefeito Municipal de Bandeirante, Estado de Santa Catarina, usando das atribuições que lhes são conferidas pela Lei Orgânica Municipal e demais dispositivos constitucionais e legais vigentes,</w:t>
      </w:r>
    </w:p>
    <w:p w:rsidR="005A54B5" w:rsidRDefault="005A54B5" w:rsidP="005A54B5">
      <w:pPr>
        <w:spacing w:after="0" w:line="360" w:lineRule="auto"/>
        <w:ind w:firstLine="851"/>
        <w:jc w:val="both"/>
        <w:rPr>
          <w:rFonts w:ascii="Verdana" w:hAnsi="Verdana"/>
          <w:sz w:val="16"/>
          <w:szCs w:val="16"/>
        </w:rPr>
      </w:pPr>
    </w:p>
    <w:p w:rsidR="00E84122" w:rsidRDefault="00E84122" w:rsidP="005A54B5">
      <w:pPr>
        <w:spacing w:after="0" w:line="360" w:lineRule="auto"/>
        <w:ind w:firstLine="851"/>
        <w:jc w:val="both"/>
        <w:rPr>
          <w:rFonts w:ascii="Verdana" w:hAnsi="Verdana"/>
          <w:sz w:val="16"/>
          <w:szCs w:val="16"/>
        </w:rPr>
      </w:pPr>
    </w:p>
    <w:p w:rsidR="003D202D" w:rsidRPr="004374A5" w:rsidRDefault="003D202D" w:rsidP="005A54B5">
      <w:pPr>
        <w:spacing w:after="0" w:line="360" w:lineRule="auto"/>
        <w:ind w:firstLine="851"/>
        <w:jc w:val="both"/>
        <w:rPr>
          <w:rFonts w:ascii="Verdana" w:hAnsi="Verdana"/>
          <w:sz w:val="16"/>
          <w:szCs w:val="16"/>
        </w:rPr>
      </w:pPr>
      <w:r w:rsidRPr="004374A5">
        <w:rPr>
          <w:rFonts w:ascii="Verdana" w:hAnsi="Verdana"/>
          <w:sz w:val="16"/>
          <w:szCs w:val="16"/>
        </w:rPr>
        <w:t>DECRETA:</w:t>
      </w:r>
    </w:p>
    <w:p w:rsidR="005A54B5" w:rsidRPr="004374A5" w:rsidRDefault="005A54B5" w:rsidP="005A54B5">
      <w:pPr>
        <w:pStyle w:val="Ttulo1"/>
        <w:spacing w:line="360" w:lineRule="auto"/>
        <w:ind w:firstLine="851"/>
        <w:rPr>
          <w:rFonts w:ascii="Verdana" w:hAnsi="Verdana"/>
          <w:bCs/>
          <w:sz w:val="16"/>
          <w:szCs w:val="16"/>
        </w:rPr>
      </w:pPr>
    </w:p>
    <w:p w:rsidR="003D202D" w:rsidRPr="004374A5" w:rsidRDefault="003D202D" w:rsidP="005A54B5">
      <w:pPr>
        <w:pStyle w:val="Ttulo1"/>
        <w:spacing w:line="360" w:lineRule="auto"/>
        <w:ind w:firstLine="851"/>
        <w:rPr>
          <w:rFonts w:ascii="Verdana" w:hAnsi="Verdana"/>
          <w:sz w:val="16"/>
          <w:szCs w:val="16"/>
        </w:rPr>
      </w:pPr>
      <w:r w:rsidRPr="004374A5">
        <w:rPr>
          <w:rFonts w:ascii="Verdana" w:hAnsi="Verdana"/>
          <w:bCs/>
          <w:sz w:val="16"/>
          <w:szCs w:val="16"/>
        </w:rPr>
        <w:t xml:space="preserve">Art. 1° </w:t>
      </w:r>
      <w:r w:rsidRPr="004374A5">
        <w:rPr>
          <w:rFonts w:ascii="Verdana" w:hAnsi="Verdana"/>
          <w:sz w:val="16"/>
          <w:szCs w:val="16"/>
        </w:rPr>
        <w:t>Fica homologado o resultado preliminar da prova prática (antes dos recursos) do Edital de processo Seletivo nº 002/2019, do Município de Bandeirante, Estado de Santa Catarina, a seguir:</w:t>
      </w:r>
    </w:p>
    <w:p w:rsidR="005A54B5" w:rsidRPr="004374A5" w:rsidRDefault="005A54B5" w:rsidP="005A54B5">
      <w:pPr>
        <w:rPr>
          <w:rFonts w:ascii="Verdana" w:hAnsi="Verdana"/>
          <w:sz w:val="16"/>
          <w:szCs w:val="16"/>
          <w:lang w:eastAsia="pt-BR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701"/>
        <w:gridCol w:w="3182"/>
        <w:gridCol w:w="2268"/>
        <w:gridCol w:w="2918"/>
      </w:tblGrid>
      <w:tr w:rsidR="003D202D" w:rsidRPr="004374A5" w:rsidTr="00CA6380">
        <w:trPr>
          <w:trHeight w:val="30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02D" w:rsidRPr="004374A5" w:rsidRDefault="003D202D" w:rsidP="005A54B5">
            <w:pPr>
              <w:spacing w:after="0" w:line="36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4374A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MOTORISTA (CNH CATEGORIA D)</w:t>
            </w:r>
          </w:p>
        </w:tc>
      </w:tr>
      <w:tr w:rsidR="003D202D" w:rsidRPr="004374A5" w:rsidTr="00CA6380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Nº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Insc.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Candidato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Nota Prova Prática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Situação</w:t>
            </w:r>
          </w:p>
        </w:tc>
      </w:tr>
      <w:tr w:rsidR="003D202D" w:rsidRPr="004374A5" w:rsidTr="00CA6380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374A5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374A5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4374A5">
              <w:rPr>
                <w:rFonts w:ascii="Verdana" w:hAnsi="Verdana" w:cs="Arial"/>
                <w:sz w:val="16"/>
                <w:szCs w:val="16"/>
              </w:rPr>
              <w:t>Djohn Albert Lohmann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i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bCs/>
                <w:i/>
                <w:sz w:val="16"/>
                <w:szCs w:val="16"/>
              </w:rPr>
              <w:t>3,60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i/>
                <w:iCs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i/>
                <w:iCs/>
                <w:sz w:val="16"/>
                <w:szCs w:val="16"/>
              </w:rPr>
              <w:t>Classificado</w:t>
            </w:r>
          </w:p>
        </w:tc>
      </w:tr>
      <w:tr w:rsidR="003D202D" w:rsidRPr="004374A5" w:rsidTr="00CA6380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374A5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374A5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4374A5">
              <w:rPr>
                <w:rFonts w:ascii="Verdana" w:hAnsi="Verdana" w:cs="Arial"/>
                <w:sz w:val="16"/>
                <w:szCs w:val="16"/>
              </w:rPr>
              <w:t>Gilberto Cardoso Pinto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i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bCs/>
                <w:i/>
                <w:sz w:val="16"/>
                <w:szCs w:val="16"/>
              </w:rPr>
              <w:t>3,90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i/>
                <w:iCs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i/>
                <w:iCs/>
                <w:sz w:val="16"/>
                <w:szCs w:val="16"/>
              </w:rPr>
              <w:t>Classificado</w:t>
            </w:r>
          </w:p>
        </w:tc>
      </w:tr>
      <w:tr w:rsidR="003D202D" w:rsidRPr="004374A5" w:rsidTr="00CA6380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374A5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374A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4374A5">
              <w:rPr>
                <w:rFonts w:ascii="Verdana" w:hAnsi="Verdana" w:cs="Arial"/>
                <w:sz w:val="16"/>
                <w:szCs w:val="16"/>
              </w:rPr>
              <w:t>Ivonir Rogerio Welter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i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bCs/>
                <w:i/>
                <w:sz w:val="16"/>
                <w:szCs w:val="16"/>
              </w:rPr>
              <w:t>4,40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i/>
                <w:iCs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i/>
                <w:iCs/>
                <w:sz w:val="16"/>
                <w:szCs w:val="16"/>
              </w:rPr>
              <w:t>Classificado</w:t>
            </w:r>
          </w:p>
        </w:tc>
      </w:tr>
      <w:tr w:rsidR="003D202D" w:rsidRPr="004374A5" w:rsidTr="00CA6380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374A5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374A5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4374A5">
              <w:rPr>
                <w:rFonts w:ascii="Verdana" w:hAnsi="Verdana" w:cs="Arial"/>
                <w:sz w:val="16"/>
                <w:szCs w:val="16"/>
              </w:rPr>
              <w:t>Juliomar Zarpelon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i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bCs/>
                <w:i/>
                <w:sz w:val="16"/>
                <w:szCs w:val="16"/>
              </w:rPr>
              <w:t>4,10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i/>
                <w:iCs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i/>
                <w:iCs/>
                <w:sz w:val="16"/>
                <w:szCs w:val="16"/>
              </w:rPr>
              <w:t>Classificado</w:t>
            </w:r>
          </w:p>
        </w:tc>
      </w:tr>
      <w:tr w:rsidR="003D202D" w:rsidRPr="004374A5" w:rsidTr="00CA6380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color w:val="FF0000"/>
                <w:sz w:val="16"/>
                <w:szCs w:val="16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Arial"/>
                <w:color w:val="FF0000"/>
                <w:sz w:val="16"/>
                <w:szCs w:val="16"/>
              </w:rPr>
              <w:t>119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Arial"/>
                <w:color w:val="FF0000"/>
                <w:sz w:val="16"/>
                <w:szCs w:val="16"/>
              </w:rPr>
              <w:t>Amauri Dors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i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bCs/>
                <w:i/>
                <w:color w:val="FF0000"/>
                <w:sz w:val="16"/>
                <w:szCs w:val="16"/>
              </w:rPr>
              <w:t>-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i/>
                <w:iCs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i/>
                <w:iCs/>
                <w:color w:val="FF0000"/>
                <w:sz w:val="16"/>
                <w:szCs w:val="16"/>
              </w:rPr>
              <w:t>Faltante</w:t>
            </w:r>
          </w:p>
        </w:tc>
      </w:tr>
      <w:tr w:rsidR="003D202D" w:rsidRPr="004374A5" w:rsidTr="00CA6380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color w:val="FF0000"/>
                <w:sz w:val="16"/>
                <w:szCs w:val="16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Arial"/>
                <w:color w:val="FF0000"/>
                <w:sz w:val="16"/>
                <w:szCs w:val="16"/>
              </w:rPr>
              <w:t>28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Arial"/>
                <w:color w:val="FF0000"/>
                <w:sz w:val="16"/>
                <w:szCs w:val="16"/>
              </w:rPr>
              <w:t>Lauri Flori Hoffmeister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i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bCs/>
                <w:i/>
                <w:color w:val="FF0000"/>
                <w:sz w:val="16"/>
                <w:szCs w:val="16"/>
              </w:rPr>
              <w:t>-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i/>
                <w:iCs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i/>
                <w:iCs/>
                <w:color w:val="FF0000"/>
                <w:sz w:val="16"/>
                <w:szCs w:val="16"/>
              </w:rPr>
              <w:t>Faltante*</w:t>
            </w:r>
          </w:p>
        </w:tc>
      </w:tr>
      <w:tr w:rsidR="003D202D" w:rsidRPr="004374A5" w:rsidTr="00CA6380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color w:val="FF0000"/>
                <w:sz w:val="16"/>
                <w:szCs w:val="16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Arial"/>
                <w:color w:val="FF0000"/>
                <w:sz w:val="16"/>
                <w:szCs w:val="16"/>
              </w:rPr>
              <w:t>69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Arial"/>
                <w:color w:val="FF0000"/>
                <w:sz w:val="16"/>
                <w:szCs w:val="16"/>
              </w:rPr>
              <w:t>Leandra Minch Fioreze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i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bCs/>
                <w:i/>
                <w:color w:val="FF0000"/>
                <w:sz w:val="16"/>
                <w:szCs w:val="16"/>
              </w:rPr>
              <w:t>-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i/>
                <w:iCs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i/>
                <w:iCs/>
                <w:color w:val="FF0000"/>
                <w:sz w:val="16"/>
                <w:szCs w:val="16"/>
              </w:rPr>
              <w:t>Desclassificado</w:t>
            </w:r>
          </w:p>
        </w:tc>
      </w:tr>
      <w:tr w:rsidR="003D202D" w:rsidRPr="004374A5" w:rsidTr="00CA6380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color w:val="FF0000"/>
                <w:sz w:val="16"/>
                <w:szCs w:val="16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Arial"/>
                <w:color w:val="FF0000"/>
                <w:sz w:val="16"/>
                <w:szCs w:val="16"/>
              </w:rPr>
              <w:t>106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Arial"/>
                <w:color w:val="FF0000"/>
                <w:sz w:val="16"/>
                <w:szCs w:val="16"/>
              </w:rPr>
              <w:t>Perico Dos Passos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i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bCs/>
                <w:i/>
                <w:color w:val="FF0000"/>
                <w:sz w:val="16"/>
                <w:szCs w:val="16"/>
              </w:rPr>
              <w:t>-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i/>
                <w:iCs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i/>
                <w:iCs/>
                <w:color w:val="FF0000"/>
                <w:sz w:val="16"/>
                <w:szCs w:val="16"/>
              </w:rPr>
              <w:t>Desclassificado</w:t>
            </w:r>
          </w:p>
        </w:tc>
      </w:tr>
      <w:tr w:rsidR="003D202D" w:rsidRPr="004374A5" w:rsidTr="00CA6380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color w:val="FF0000"/>
                <w:sz w:val="16"/>
                <w:szCs w:val="16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Arial"/>
                <w:color w:val="FF0000"/>
                <w:sz w:val="16"/>
                <w:szCs w:val="16"/>
              </w:rPr>
              <w:t>Silvano Carvalho Maslowski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i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bCs/>
                <w:i/>
                <w:color w:val="FF0000"/>
                <w:sz w:val="16"/>
                <w:szCs w:val="16"/>
              </w:rPr>
              <w:t>-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i/>
                <w:iCs/>
                <w:color w:val="FF0000"/>
                <w:sz w:val="16"/>
                <w:szCs w:val="16"/>
              </w:rPr>
              <w:t>Desclassificado</w:t>
            </w:r>
          </w:p>
        </w:tc>
      </w:tr>
    </w:tbl>
    <w:p w:rsidR="003D202D" w:rsidRPr="004374A5" w:rsidRDefault="003D202D" w:rsidP="005A54B5">
      <w:pPr>
        <w:spacing w:after="0" w:line="360" w:lineRule="auto"/>
        <w:jc w:val="both"/>
        <w:rPr>
          <w:rFonts w:ascii="Verdana" w:hAnsi="Verdana"/>
          <w:i/>
          <w:color w:val="FF0000"/>
          <w:sz w:val="16"/>
          <w:szCs w:val="16"/>
        </w:rPr>
      </w:pPr>
      <w:r w:rsidRPr="004374A5">
        <w:rPr>
          <w:rFonts w:ascii="Verdana" w:hAnsi="Verdana"/>
          <w:i/>
          <w:color w:val="FF0000"/>
          <w:sz w:val="16"/>
          <w:szCs w:val="16"/>
          <w:highlight w:val="yellow"/>
        </w:rPr>
        <w:t>*Candidato não possui habilitação exigida.</w:t>
      </w:r>
    </w:p>
    <w:p w:rsidR="003D202D" w:rsidRPr="004374A5" w:rsidRDefault="003D202D" w:rsidP="005A54B5">
      <w:pPr>
        <w:spacing w:after="0" w:line="360" w:lineRule="auto"/>
        <w:jc w:val="both"/>
        <w:rPr>
          <w:rFonts w:ascii="Verdana" w:hAnsi="Verdana"/>
          <w:i/>
          <w:color w:val="FF0000"/>
          <w:sz w:val="16"/>
          <w:szCs w:val="16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701"/>
        <w:gridCol w:w="3182"/>
        <w:gridCol w:w="2268"/>
        <w:gridCol w:w="2918"/>
      </w:tblGrid>
      <w:tr w:rsidR="003D202D" w:rsidRPr="004374A5" w:rsidTr="00CA6380">
        <w:trPr>
          <w:trHeight w:val="30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02D" w:rsidRPr="004374A5" w:rsidRDefault="003D202D" w:rsidP="005A54B5">
            <w:pPr>
              <w:spacing w:after="0" w:line="36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4374A5">
              <w:rPr>
                <w:rFonts w:ascii="Verdana" w:hAnsi="Verdana" w:cs="Arial"/>
                <w:b/>
                <w:sz w:val="16"/>
                <w:szCs w:val="16"/>
              </w:rPr>
              <w:t>OPERADOR DE MÁQUINAS (CNH CATEGORIA C)</w:t>
            </w:r>
          </w:p>
        </w:tc>
      </w:tr>
      <w:tr w:rsidR="003D202D" w:rsidRPr="004374A5" w:rsidTr="00CA6380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Nº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Insc.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Candidato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Nota Prova Prática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Situação</w:t>
            </w:r>
          </w:p>
        </w:tc>
      </w:tr>
      <w:tr w:rsidR="003D202D" w:rsidRPr="004374A5" w:rsidTr="00CA6380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374A5"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374A5">
              <w:rPr>
                <w:rFonts w:ascii="Verdana" w:hAnsi="Verdana" w:cs="Arial"/>
                <w:color w:val="000000"/>
                <w:sz w:val="16"/>
                <w:szCs w:val="16"/>
              </w:rPr>
              <w:t>Itanho Irineu Heinz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374A5">
              <w:rPr>
                <w:rFonts w:ascii="Verdana" w:hAnsi="Verdana"/>
                <w:b/>
                <w:i/>
                <w:sz w:val="16"/>
                <w:szCs w:val="16"/>
              </w:rPr>
              <w:t>4,30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i/>
                <w:iCs/>
                <w:color w:val="00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i/>
                <w:iCs/>
                <w:color w:val="000000"/>
                <w:sz w:val="16"/>
                <w:szCs w:val="16"/>
              </w:rPr>
              <w:t>Classificado</w:t>
            </w:r>
          </w:p>
        </w:tc>
      </w:tr>
      <w:tr w:rsidR="003D202D" w:rsidRPr="004374A5" w:rsidTr="00CA6380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374A5">
              <w:rPr>
                <w:rFonts w:ascii="Verdana" w:hAnsi="Verdana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374A5">
              <w:rPr>
                <w:rFonts w:ascii="Verdana" w:hAnsi="Verdana" w:cs="Arial"/>
                <w:color w:val="000000"/>
                <w:sz w:val="16"/>
                <w:szCs w:val="16"/>
              </w:rPr>
              <w:t>Roberto Leandro Viana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374A5">
              <w:rPr>
                <w:rFonts w:ascii="Verdana" w:hAnsi="Verdana"/>
                <w:b/>
                <w:i/>
                <w:sz w:val="16"/>
                <w:szCs w:val="16"/>
              </w:rPr>
              <w:t>4,40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i/>
                <w:iCs/>
                <w:color w:val="00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i/>
                <w:iCs/>
                <w:color w:val="000000"/>
                <w:sz w:val="16"/>
                <w:szCs w:val="16"/>
              </w:rPr>
              <w:t>Classificado</w:t>
            </w:r>
          </w:p>
        </w:tc>
      </w:tr>
      <w:tr w:rsidR="003D202D" w:rsidRPr="004374A5" w:rsidTr="00CA6380">
        <w:trPr>
          <w:trHeight w:val="3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color w:val="FF0000"/>
                <w:sz w:val="16"/>
                <w:szCs w:val="16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Arial"/>
                <w:color w:val="FF0000"/>
                <w:sz w:val="16"/>
                <w:szCs w:val="16"/>
              </w:rPr>
              <w:t>87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Arial"/>
                <w:color w:val="FF0000"/>
                <w:sz w:val="16"/>
                <w:szCs w:val="16"/>
              </w:rPr>
              <w:t>Anderson Rosalen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/>
                <w:b/>
                <w:i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/>
                <w:b/>
                <w:i/>
                <w:color w:val="FF0000"/>
                <w:sz w:val="16"/>
                <w:szCs w:val="16"/>
              </w:rPr>
              <w:t>-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i/>
                <w:iCs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i/>
                <w:iCs/>
                <w:color w:val="FF0000"/>
                <w:sz w:val="16"/>
                <w:szCs w:val="16"/>
              </w:rPr>
              <w:t>Desclassificado</w:t>
            </w:r>
          </w:p>
        </w:tc>
      </w:tr>
    </w:tbl>
    <w:p w:rsidR="003D202D" w:rsidRPr="004374A5" w:rsidRDefault="003D202D" w:rsidP="005A54B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3D202D" w:rsidRPr="004374A5" w:rsidRDefault="003D202D" w:rsidP="005A54B5">
      <w:pPr>
        <w:pStyle w:val="Ttulo1"/>
        <w:spacing w:line="360" w:lineRule="auto"/>
        <w:ind w:firstLine="851"/>
        <w:rPr>
          <w:rFonts w:ascii="Verdana" w:hAnsi="Verdana"/>
          <w:bCs/>
          <w:sz w:val="16"/>
          <w:szCs w:val="16"/>
        </w:rPr>
      </w:pPr>
      <w:r w:rsidRPr="004374A5">
        <w:rPr>
          <w:rFonts w:ascii="Verdana" w:hAnsi="Verdana"/>
          <w:bCs/>
          <w:sz w:val="16"/>
          <w:szCs w:val="16"/>
        </w:rPr>
        <w:t xml:space="preserve">Art. 2° Para os cargos de Operador de Máquinas e Motorista, somente são considerados classificados os candidatos que obtiveram nota mínima de 1,00 (um) ponto no conjunto das provas 1, 2 e 3 (na soma das notas de </w:t>
      </w:r>
      <w:r w:rsidRPr="004374A5">
        <w:rPr>
          <w:rFonts w:ascii="Verdana" w:hAnsi="Verdana"/>
          <w:bCs/>
          <w:sz w:val="16"/>
          <w:szCs w:val="16"/>
        </w:rPr>
        <w:lastRenderedPageBreak/>
        <w:t>Conhecimentos Específicos, Língua Portuguesa e Conhecimentos Gerais) e nota mínima de 3,00 (três) pontos, na prova prática, conforme dispõe o edital.</w:t>
      </w:r>
    </w:p>
    <w:p w:rsidR="00634FEA" w:rsidRPr="004374A5" w:rsidRDefault="00634FEA" w:rsidP="005A54B5">
      <w:pPr>
        <w:pStyle w:val="Ttulo1"/>
        <w:spacing w:line="360" w:lineRule="auto"/>
        <w:ind w:firstLine="851"/>
        <w:rPr>
          <w:rFonts w:ascii="Verdana" w:hAnsi="Verdana"/>
          <w:sz w:val="16"/>
          <w:szCs w:val="16"/>
        </w:rPr>
      </w:pPr>
    </w:p>
    <w:p w:rsidR="003D202D" w:rsidRPr="004374A5" w:rsidRDefault="003D202D" w:rsidP="005A54B5">
      <w:pPr>
        <w:pStyle w:val="Ttulo1"/>
        <w:spacing w:line="360" w:lineRule="auto"/>
        <w:ind w:firstLine="851"/>
        <w:rPr>
          <w:rFonts w:ascii="Verdana" w:hAnsi="Verdana"/>
          <w:sz w:val="16"/>
          <w:szCs w:val="16"/>
        </w:rPr>
      </w:pPr>
      <w:r w:rsidRPr="004374A5">
        <w:rPr>
          <w:rFonts w:ascii="Verdana" w:hAnsi="Verdana"/>
          <w:sz w:val="16"/>
          <w:szCs w:val="16"/>
        </w:rPr>
        <w:t xml:space="preserve">Art. 3º Os candidatos terão os dias </w:t>
      </w:r>
      <w:r w:rsidRPr="004374A5">
        <w:rPr>
          <w:rFonts w:ascii="Verdana" w:hAnsi="Verdana"/>
          <w:sz w:val="16"/>
          <w:szCs w:val="16"/>
          <w:u w:val="single"/>
        </w:rPr>
        <w:t>10 e 11.12.2019</w:t>
      </w:r>
      <w:r w:rsidRPr="004374A5">
        <w:rPr>
          <w:rFonts w:ascii="Verdana" w:hAnsi="Verdana"/>
          <w:sz w:val="16"/>
          <w:szCs w:val="16"/>
        </w:rPr>
        <w:t xml:space="preserve"> para realizar recurso em face do resultado preliminar da prova prática, pela internet, no site: </w:t>
      </w:r>
      <w:hyperlink r:id="rId6" w:history="1">
        <w:r w:rsidRPr="004374A5">
          <w:rPr>
            <w:rStyle w:val="Hyperlink"/>
            <w:rFonts w:ascii="Verdana" w:hAnsi="Verdana"/>
            <w:sz w:val="16"/>
            <w:szCs w:val="16"/>
          </w:rPr>
          <w:t>www.ameosc.org.br</w:t>
        </w:r>
      </w:hyperlink>
      <w:r w:rsidRPr="004374A5">
        <w:rPr>
          <w:rFonts w:ascii="Verdana" w:hAnsi="Verdana"/>
          <w:sz w:val="16"/>
          <w:szCs w:val="16"/>
        </w:rPr>
        <w:t xml:space="preserve"> </w:t>
      </w:r>
    </w:p>
    <w:p w:rsidR="00634FEA" w:rsidRPr="004374A5" w:rsidRDefault="00634FEA" w:rsidP="005A54B5">
      <w:pPr>
        <w:spacing w:after="0" w:line="360" w:lineRule="auto"/>
        <w:ind w:firstLine="851"/>
        <w:jc w:val="both"/>
        <w:rPr>
          <w:rFonts w:ascii="Verdana" w:hAnsi="Verdana"/>
          <w:sz w:val="16"/>
          <w:szCs w:val="16"/>
        </w:rPr>
      </w:pPr>
    </w:p>
    <w:p w:rsidR="003D202D" w:rsidRPr="004374A5" w:rsidRDefault="003D202D" w:rsidP="005A54B5">
      <w:pPr>
        <w:spacing w:after="0" w:line="360" w:lineRule="auto"/>
        <w:ind w:firstLine="851"/>
        <w:jc w:val="both"/>
        <w:rPr>
          <w:rFonts w:ascii="Verdana" w:hAnsi="Verdana"/>
          <w:sz w:val="16"/>
          <w:szCs w:val="16"/>
        </w:rPr>
      </w:pPr>
      <w:r w:rsidRPr="004374A5">
        <w:rPr>
          <w:rFonts w:ascii="Verdana" w:hAnsi="Verdana"/>
          <w:sz w:val="16"/>
          <w:szCs w:val="16"/>
        </w:rPr>
        <w:t>Art. 4</w:t>
      </w:r>
      <w:r w:rsidRPr="004374A5">
        <w:rPr>
          <w:rFonts w:ascii="Verdana" w:hAnsi="Verdana" w:cs="Arial"/>
          <w:sz w:val="16"/>
          <w:szCs w:val="16"/>
        </w:rPr>
        <w:t xml:space="preserve">º </w:t>
      </w:r>
      <w:r w:rsidRPr="004374A5">
        <w:rPr>
          <w:rFonts w:ascii="Verdana" w:hAnsi="Verdana"/>
          <w:sz w:val="16"/>
          <w:szCs w:val="16"/>
        </w:rPr>
        <w:t>As despe</w:t>
      </w:r>
      <w:r w:rsidRPr="004374A5">
        <w:rPr>
          <w:rFonts w:ascii="Verdana" w:hAnsi="Verdana"/>
          <w:iCs/>
          <w:sz w:val="16"/>
          <w:szCs w:val="16"/>
        </w:rPr>
        <w:t>sas decorrentes da execução deste ato correrão à conta dos respectivos créditos orçamentários</w:t>
      </w:r>
      <w:r w:rsidRPr="004374A5">
        <w:rPr>
          <w:rFonts w:ascii="Verdana" w:hAnsi="Verdana"/>
          <w:sz w:val="16"/>
          <w:szCs w:val="16"/>
        </w:rPr>
        <w:t>.</w:t>
      </w:r>
    </w:p>
    <w:p w:rsidR="00634FEA" w:rsidRPr="004374A5" w:rsidRDefault="00634FEA" w:rsidP="005A54B5">
      <w:pPr>
        <w:spacing w:after="0" w:line="360" w:lineRule="auto"/>
        <w:ind w:firstLine="851"/>
        <w:jc w:val="both"/>
        <w:rPr>
          <w:rFonts w:ascii="Verdana" w:hAnsi="Verdana" w:cs="Arial"/>
          <w:bCs/>
          <w:sz w:val="16"/>
          <w:szCs w:val="16"/>
        </w:rPr>
      </w:pPr>
    </w:p>
    <w:p w:rsidR="003D202D" w:rsidRPr="004374A5" w:rsidRDefault="003D202D" w:rsidP="005A54B5">
      <w:pPr>
        <w:spacing w:after="0" w:line="360" w:lineRule="auto"/>
        <w:ind w:firstLine="851"/>
        <w:jc w:val="both"/>
        <w:rPr>
          <w:rFonts w:ascii="Verdana" w:hAnsi="Verdana" w:cs="Arial"/>
          <w:bCs/>
          <w:sz w:val="16"/>
          <w:szCs w:val="16"/>
        </w:rPr>
      </w:pPr>
      <w:r w:rsidRPr="004374A5">
        <w:rPr>
          <w:rFonts w:ascii="Verdana" w:hAnsi="Verdana" w:cs="Arial"/>
          <w:bCs/>
          <w:sz w:val="16"/>
          <w:szCs w:val="16"/>
        </w:rPr>
        <w:t>Art. 5º Este Decreto entra em vigor na data da sua publicação.</w:t>
      </w:r>
    </w:p>
    <w:p w:rsidR="003D202D" w:rsidRPr="004374A5" w:rsidRDefault="003D202D" w:rsidP="005A54B5">
      <w:pPr>
        <w:spacing w:after="0" w:line="360" w:lineRule="auto"/>
        <w:ind w:firstLine="851"/>
        <w:jc w:val="both"/>
        <w:rPr>
          <w:rFonts w:ascii="Verdana" w:hAnsi="Verdana" w:cs="Arial"/>
          <w:bCs/>
          <w:sz w:val="16"/>
          <w:szCs w:val="16"/>
        </w:rPr>
      </w:pPr>
    </w:p>
    <w:p w:rsidR="003D202D" w:rsidRPr="004374A5" w:rsidRDefault="003D202D" w:rsidP="005A54B5">
      <w:pPr>
        <w:spacing w:after="0" w:line="360" w:lineRule="auto"/>
        <w:ind w:firstLine="851"/>
        <w:jc w:val="both"/>
        <w:rPr>
          <w:rFonts w:ascii="Verdana" w:hAnsi="Verdana" w:cs="Arial"/>
          <w:bCs/>
          <w:sz w:val="16"/>
          <w:szCs w:val="16"/>
        </w:rPr>
      </w:pPr>
      <w:r w:rsidRPr="004374A5">
        <w:rPr>
          <w:rFonts w:ascii="Verdana" w:hAnsi="Verdana" w:cs="Arial"/>
          <w:bCs/>
          <w:sz w:val="16"/>
          <w:szCs w:val="16"/>
        </w:rPr>
        <w:t xml:space="preserve">Gabinete do Prefeito Municipal de Bandeirante, SC, em 09 de </w:t>
      </w:r>
      <w:r w:rsidR="00634FEA" w:rsidRPr="004374A5">
        <w:rPr>
          <w:rFonts w:ascii="Verdana" w:hAnsi="Verdana" w:cs="Arial"/>
          <w:bCs/>
          <w:sz w:val="16"/>
          <w:szCs w:val="16"/>
        </w:rPr>
        <w:t>d</w:t>
      </w:r>
      <w:r w:rsidRPr="004374A5">
        <w:rPr>
          <w:rFonts w:ascii="Verdana" w:hAnsi="Verdana" w:cs="Arial"/>
          <w:bCs/>
          <w:sz w:val="16"/>
          <w:szCs w:val="16"/>
        </w:rPr>
        <w:t>ezembro de 2019.</w:t>
      </w:r>
    </w:p>
    <w:p w:rsidR="003D202D" w:rsidRPr="004374A5" w:rsidRDefault="003D202D" w:rsidP="005A54B5">
      <w:pPr>
        <w:spacing w:after="0" w:line="360" w:lineRule="auto"/>
        <w:jc w:val="both"/>
        <w:rPr>
          <w:rFonts w:ascii="Verdana" w:hAnsi="Verdana" w:cs="Arial"/>
          <w:bCs/>
          <w:sz w:val="16"/>
          <w:szCs w:val="16"/>
        </w:rPr>
      </w:pPr>
    </w:p>
    <w:p w:rsidR="003D202D" w:rsidRPr="004374A5" w:rsidRDefault="003D202D" w:rsidP="005A54B5">
      <w:pPr>
        <w:spacing w:after="0" w:line="360" w:lineRule="auto"/>
        <w:jc w:val="both"/>
        <w:rPr>
          <w:rFonts w:ascii="Verdana" w:hAnsi="Verdana" w:cs="Arial"/>
          <w:bCs/>
          <w:sz w:val="16"/>
          <w:szCs w:val="16"/>
        </w:rPr>
      </w:pPr>
    </w:p>
    <w:p w:rsidR="003D202D" w:rsidRPr="004374A5" w:rsidRDefault="003D202D" w:rsidP="005A54B5">
      <w:pPr>
        <w:spacing w:after="0" w:line="360" w:lineRule="auto"/>
        <w:jc w:val="center"/>
        <w:rPr>
          <w:rFonts w:ascii="Verdana" w:hAnsi="Verdana" w:cs="Arial"/>
          <w:bCs/>
          <w:sz w:val="16"/>
          <w:szCs w:val="16"/>
        </w:rPr>
      </w:pPr>
      <w:r w:rsidRPr="004374A5">
        <w:rPr>
          <w:rFonts w:ascii="Verdana" w:hAnsi="Verdana" w:cs="Arial"/>
          <w:bCs/>
          <w:sz w:val="16"/>
          <w:szCs w:val="16"/>
        </w:rPr>
        <w:t>CELSO BIEGELMEIER</w:t>
      </w:r>
    </w:p>
    <w:p w:rsidR="003D202D" w:rsidRPr="004374A5" w:rsidRDefault="003D202D" w:rsidP="005A54B5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4374A5">
        <w:rPr>
          <w:rFonts w:ascii="Verdana" w:hAnsi="Verdana" w:cs="Arial"/>
          <w:bCs/>
          <w:sz w:val="16"/>
          <w:szCs w:val="16"/>
        </w:rPr>
        <w:t>Prefeito Municipal</w:t>
      </w:r>
    </w:p>
    <w:p w:rsidR="003D202D" w:rsidRPr="004374A5" w:rsidRDefault="003D202D" w:rsidP="005A54B5">
      <w:pPr>
        <w:spacing w:after="0" w:line="360" w:lineRule="auto"/>
        <w:ind w:left="3402"/>
        <w:jc w:val="both"/>
        <w:rPr>
          <w:rFonts w:ascii="Verdana" w:hAnsi="Verdana"/>
          <w:sz w:val="16"/>
          <w:szCs w:val="16"/>
        </w:rPr>
      </w:pPr>
    </w:p>
    <w:sectPr w:rsidR="003D202D" w:rsidRPr="004374A5" w:rsidSect="004374A5">
      <w:pgSz w:w="11906" w:h="16838"/>
      <w:pgMar w:top="2268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5B7" w:rsidRDefault="003635B7" w:rsidP="003D202D">
      <w:pPr>
        <w:spacing w:after="0" w:line="240" w:lineRule="auto"/>
      </w:pPr>
      <w:r>
        <w:separator/>
      </w:r>
    </w:p>
  </w:endnote>
  <w:endnote w:type="continuationSeparator" w:id="0">
    <w:p w:rsidR="003635B7" w:rsidRDefault="003635B7" w:rsidP="003D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5B7" w:rsidRDefault="003635B7" w:rsidP="003D202D">
      <w:pPr>
        <w:spacing w:after="0" w:line="240" w:lineRule="auto"/>
      </w:pPr>
      <w:r>
        <w:separator/>
      </w:r>
    </w:p>
  </w:footnote>
  <w:footnote w:type="continuationSeparator" w:id="0">
    <w:p w:rsidR="003635B7" w:rsidRDefault="003635B7" w:rsidP="003D2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2D"/>
    <w:rsid w:val="003635B7"/>
    <w:rsid w:val="003D202D"/>
    <w:rsid w:val="003F3EC5"/>
    <w:rsid w:val="004374A5"/>
    <w:rsid w:val="00472D67"/>
    <w:rsid w:val="005A54B5"/>
    <w:rsid w:val="0063495F"/>
    <w:rsid w:val="00634FEA"/>
    <w:rsid w:val="00767623"/>
    <w:rsid w:val="00803837"/>
    <w:rsid w:val="00CA6380"/>
    <w:rsid w:val="00D77866"/>
    <w:rsid w:val="00E8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F4282"/>
  <w15:chartTrackingRefBased/>
  <w15:docId w15:val="{81509ECD-D26F-4E00-8D23-211A421D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D202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D202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uiPriority w:val="99"/>
    <w:unhideWhenUsed/>
    <w:rsid w:val="003D202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D2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202D"/>
  </w:style>
  <w:style w:type="paragraph" w:styleId="Rodap">
    <w:name w:val="footer"/>
    <w:basedOn w:val="Normal"/>
    <w:link w:val="RodapChar"/>
    <w:uiPriority w:val="99"/>
    <w:unhideWhenUsed/>
    <w:rsid w:val="003D2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202D"/>
  </w:style>
  <w:style w:type="paragraph" w:styleId="Textodebalo">
    <w:name w:val="Balloon Text"/>
    <w:basedOn w:val="Normal"/>
    <w:link w:val="TextodebaloChar"/>
    <w:uiPriority w:val="99"/>
    <w:semiHidden/>
    <w:unhideWhenUsed/>
    <w:rsid w:val="00E84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eosc.org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GABRIELA</cp:lastModifiedBy>
  <cp:revision>9</cp:revision>
  <cp:lastPrinted>2019-12-09T15:09:00Z</cp:lastPrinted>
  <dcterms:created xsi:type="dcterms:W3CDTF">2019-12-09T14:34:00Z</dcterms:created>
  <dcterms:modified xsi:type="dcterms:W3CDTF">2019-12-09T15:10:00Z</dcterms:modified>
</cp:coreProperties>
</file>